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30F278B7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#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>96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R2-16</w:t>
      </w:r>
      <w:r w:rsidR="009B28E1">
        <w:rPr>
          <w:rFonts w:eastAsia="新細明體" w:cs="Arial"/>
          <w:noProof w:val="0"/>
          <w:sz w:val="24"/>
          <w:szCs w:val="28"/>
          <w:lang w:val="en-US" w:eastAsia="zh-TW"/>
        </w:rPr>
        <w:t>8000</w:t>
      </w:r>
    </w:p>
    <w:p w14:paraId="68F72E88" w14:textId="43107D62" w:rsidR="00D33947" w:rsidRDefault="005B787F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Reno, USA</w:t>
      </w:r>
      <w:r w:rsidR="00A8112E">
        <w:rPr>
          <w:rFonts w:eastAsia="新細明體" w:cs="Arial"/>
          <w:noProof w:val="0"/>
          <w:sz w:val="24"/>
          <w:szCs w:val="28"/>
          <w:lang w:val="en-US" w:eastAsia="zh-TW"/>
        </w:rPr>
        <w:t>, 14–18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A8112E">
        <w:rPr>
          <w:rFonts w:eastAsia="新細明體" w:cs="Arial"/>
          <w:noProof w:val="0"/>
          <w:sz w:val="24"/>
          <w:szCs w:val="28"/>
          <w:lang w:val="en-US" w:eastAsia="zh-TW"/>
        </w:rPr>
        <w:t>November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2016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6FE6AEC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F536FD" w:rsidRPr="00145581">
        <w:rPr>
          <w:rFonts w:ascii="Arial" w:hAnsi="Arial" w:cs="Arial"/>
          <w:szCs w:val="24"/>
        </w:rPr>
        <w:t>9.3.1.1.1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230C15E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145581">
        <w:rPr>
          <w:b/>
          <w:sz w:val="24"/>
          <w:lang w:val="en-GB"/>
        </w:rPr>
        <w:t>Consolidation o</w:t>
      </w:r>
      <w:r w:rsidR="003F01ED">
        <w:rPr>
          <w:b/>
          <w:sz w:val="24"/>
          <w:lang w:val="en-GB"/>
        </w:rPr>
        <w:t>f</w:t>
      </w:r>
      <w:r w:rsidR="00145581">
        <w:rPr>
          <w:b/>
          <w:sz w:val="24"/>
          <w:lang w:val="en-GB"/>
        </w:rPr>
        <w:t xml:space="preserve"> Multiple B</w:t>
      </w:r>
      <w:r w:rsidR="00F536FD">
        <w:rPr>
          <w:b/>
          <w:sz w:val="24"/>
          <w:lang w:val="en-GB"/>
        </w:rPr>
        <w:t xml:space="preserve">eams for DL </w:t>
      </w:r>
      <w:r w:rsidR="00EA1E41">
        <w:rPr>
          <w:b/>
          <w:sz w:val="24"/>
          <w:lang w:val="en-GB"/>
        </w:rPr>
        <w:t>Measurements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4FB128CB" w:rsidR="00E10743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RAN2#95bis meeting, we made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DL-based NR mobility in RRC_CONNECTED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840F1F">
        <w:trPr>
          <w:trHeight w:val="4387"/>
        </w:trPr>
        <w:tc>
          <w:tcPr>
            <w:tcW w:w="9629" w:type="dxa"/>
            <w:vAlign w:val="center"/>
          </w:tcPr>
          <w:p w14:paraId="6A3CCF3A" w14:textId="3E2AA4FC" w:rsidR="005C4D6C" w:rsidRPr="005C4D6C" w:rsidRDefault="005C4D6C" w:rsidP="00840F1F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Agreements for DL-based mobility in RRC_CONNECTED mode (optimized for data transmission, at least for network-controlled mobility) mobility with RRC involvement, concerning beams and the rela</w:t>
            </w:r>
            <w:r>
              <w:rPr>
                <w:rFonts w:ascii="Arial" w:eastAsia="新細明體" w:hAnsi="Arial" w:cs="Arial"/>
                <w:lang w:eastAsia="zh-TW"/>
              </w:rPr>
              <w:t>tion to the NR cell definition:</w:t>
            </w:r>
          </w:p>
          <w:p w14:paraId="39E6C63A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1. UE at least measures one or more individual beams and gNB should have mechanisms to consider those beams to perform HO. Note: This is necessary at least to trigger inter-gNB handovers and to optimize HO ping-pongs / HO failures.</w:t>
            </w:r>
          </w:p>
          <w:p w14:paraId="349397AE" w14:textId="05B2DB04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UE report individual and/or com</w:t>
            </w:r>
            <w:r>
              <w:rPr>
                <w:rFonts w:ascii="Arial" w:eastAsia="新細明體" w:hAnsi="Arial" w:cs="Arial"/>
                <w:lang w:eastAsia="zh-TW"/>
              </w:rPr>
              <w:t>bined quality of multiple beams</w:t>
            </w:r>
          </w:p>
          <w:p w14:paraId="1D2EBFA9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2. UE should be able to distinguish between the beams from its serving cell and beams from non-serving cells for RRM measurements in active mobility. UE should be able to determine if a beam is from its serving cell.</w:t>
            </w:r>
          </w:p>
          <w:p w14:paraId="46BA00CB" w14:textId="77777777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whether serving/non serving cell may be termed 'serving/non serving set of beam)</w:t>
            </w:r>
          </w:p>
          <w:p w14:paraId="0D25E454" w14:textId="41D569A3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the UE is informed via dedicated signalling or implicitly detected by the UE based on some broadcast signals.</w:t>
            </w:r>
          </w:p>
          <w:p w14:paraId="1FC4A2FC" w14:textId="407880E1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how the cell in connec</w:t>
            </w:r>
            <w:r>
              <w:rPr>
                <w:rFonts w:ascii="Arial" w:eastAsia="新細明體" w:hAnsi="Arial" w:cs="Arial"/>
                <w:lang w:eastAsia="zh-TW"/>
              </w:rPr>
              <w:t>ted relates to the cell in idle</w:t>
            </w:r>
          </w:p>
          <w:p w14:paraId="799C2737" w14:textId="712F2C19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3.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5C4D6C">
              <w:rPr>
                <w:rFonts w:ascii="Arial" w:eastAsia="新細明體" w:hAnsi="Arial" w:cs="Arial"/>
                <w:lang w:eastAsia="zh-TW"/>
              </w:rPr>
              <w:t>Study how to derive a cell quality based on measurements from individual beams</w:t>
            </w:r>
          </w:p>
          <w:p w14:paraId="76996A61" w14:textId="39BBA34F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 xml:space="preserve">4. In connected mode, intra-cell mobility can be handled by mobility without RRC involvement. </w:t>
            </w:r>
          </w:p>
          <w:p w14:paraId="006A53FA" w14:textId="651EB22A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-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5C4D6C">
              <w:rPr>
                <w:rFonts w:ascii="Arial" w:eastAsia="新細明體" w:hAnsi="Arial" w:cs="Arial"/>
                <w:lang w:eastAsia="zh-TW"/>
              </w:rPr>
              <w:t>FFS whether there may be cases that do req</w:t>
            </w:r>
            <w:r>
              <w:rPr>
                <w:rFonts w:ascii="Arial" w:eastAsia="新細明體" w:hAnsi="Arial" w:cs="Arial"/>
                <w:lang w:eastAsia="zh-TW"/>
              </w:rPr>
              <w:t>uire RRC involvement.</w:t>
            </w:r>
          </w:p>
          <w:p w14:paraId="3B48D78E" w14:textId="3936152F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5</w:t>
            </w:r>
            <w:r>
              <w:rPr>
                <w:rFonts w:ascii="Arial" w:eastAsia="新細明體" w:hAnsi="Arial" w:cs="Arial"/>
                <w:lang w:eastAsia="zh-TW"/>
              </w:rPr>
              <w:t xml:space="preserve">. </w:t>
            </w:r>
            <w:r w:rsidRPr="005C4D6C">
              <w:rPr>
                <w:rFonts w:ascii="Arial" w:eastAsia="新細明體" w:hAnsi="Arial" w:cs="Arial"/>
                <w:lang w:eastAsia="zh-TW"/>
              </w:rPr>
              <w:t>UE should be able to identify a beam. FFS how beams are identified (to be defined by RAN1)</w:t>
            </w:r>
          </w:p>
        </w:tc>
      </w:tr>
    </w:tbl>
    <w:p w14:paraId="4C7D34C3" w14:textId="77777777" w:rsidR="00E10743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229A9451" w:rsidR="00B242E2" w:rsidRPr="00414B67" w:rsidRDefault="0083442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According to the agreements, </w:t>
      </w:r>
      <w:r w:rsidR="00766E00">
        <w:rPr>
          <w:rFonts w:ascii="Arial" w:eastAsia="新細明體" w:hAnsi="Arial" w:cs="Arial"/>
          <w:lang w:eastAsia="zh-TW"/>
        </w:rPr>
        <w:t>it is clear that</w:t>
      </w:r>
      <w:r w:rsidR="00687351">
        <w:rPr>
          <w:rFonts w:ascii="Arial" w:eastAsia="新細明體" w:hAnsi="Arial" w:cs="Arial"/>
          <w:lang w:eastAsia="zh-TW"/>
        </w:rPr>
        <w:t xml:space="preserve"> the measurement results from multiple beams should be taken into account for handover decision in </w:t>
      </w:r>
      <w:r w:rsidR="00B241F0" w:rsidRPr="005C4D6C">
        <w:rPr>
          <w:rFonts w:ascii="Arial" w:eastAsia="新細明體" w:hAnsi="Arial" w:cs="Arial"/>
          <w:lang w:eastAsia="zh-TW"/>
        </w:rPr>
        <w:t>RRC_CONNECTED</w:t>
      </w:r>
      <w:r w:rsidR="00766E00">
        <w:rPr>
          <w:rFonts w:ascii="Arial" w:eastAsia="新細明體" w:hAnsi="Arial" w:cs="Arial"/>
          <w:lang w:eastAsia="zh-TW"/>
        </w:rPr>
        <w:t xml:space="preserve"> </w:t>
      </w:r>
      <w:r w:rsidR="00687351">
        <w:rPr>
          <w:rFonts w:ascii="Arial" w:eastAsia="新細明體" w:hAnsi="Arial" w:cs="Arial"/>
          <w:lang w:eastAsia="zh-TW"/>
        </w:rPr>
        <w:t>mode</w:t>
      </w:r>
      <w:r w:rsidR="00766E00">
        <w:rPr>
          <w:rFonts w:ascii="Arial" w:eastAsia="新細明體" w:hAnsi="Arial" w:cs="Arial"/>
          <w:lang w:eastAsia="zh-TW"/>
        </w:rPr>
        <w:t xml:space="preserve">. </w:t>
      </w:r>
      <w:r w:rsidR="00687351">
        <w:rPr>
          <w:rFonts w:ascii="Arial" w:eastAsia="新細明體" w:hAnsi="Arial" w:cs="Arial"/>
          <w:lang w:eastAsia="zh-TW"/>
        </w:rPr>
        <w:t xml:space="preserve">Then the major issue is </w:t>
      </w:r>
      <w:r w:rsidR="00D70F22">
        <w:rPr>
          <w:rFonts w:ascii="Arial" w:eastAsia="新細明體" w:hAnsi="Arial" w:cs="Arial"/>
          <w:lang w:eastAsia="zh-TW"/>
        </w:rPr>
        <w:t xml:space="preserve">how to derive </w:t>
      </w:r>
      <w:r w:rsidR="00D70F22" w:rsidRPr="005C4D6C">
        <w:rPr>
          <w:rFonts w:ascii="Arial" w:eastAsia="新細明體" w:hAnsi="Arial" w:cs="Arial"/>
          <w:lang w:eastAsia="zh-TW"/>
        </w:rPr>
        <w:t>cell quality</w:t>
      </w:r>
      <w:r w:rsidR="00D70F22">
        <w:rPr>
          <w:rFonts w:ascii="Arial" w:eastAsia="新細明體" w:hAnsi="Arial" w:cs="Arial"/>
          <w:lang w:eastAsia="zh-TW"/>
        </w:rPr>
        <w:t>, and make handover decisions,</w:t>
      </w:r>
      <w:r w:rsidR="00D70F22" w:rsidRPr="005C4D6C">
        <w:rPr>
          <w:rFonts w:ascii="Arial" w:eastAsia="新細明體" w:hAnsi="Arial" w:cs="Arial"/>
          <w:lang w:eastAsia="zh-TW"/>
        </w:rPr>
        <w:t xml:space="preserve"> based on measurements from individual beams</w:t>
      </w:r>
      <w:r w:rsidR="00D70F22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</w:t>
      </w:r>
      <w:r w:rsidR="00A56380">
        <w:rPr>
          <w:rFonts w:ascii="Arial" w:eastAsia="新細明體" w:hAnsi="Arial" w:cs="Arial"/>
          <w:lang w:eastAsia="zh-TW"/>
        </w:rPr>
        <w:t xml:space="preserve"> possible options of combining multiple measurement results for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A56380">
        <w:rPr>
          <w:rFonts w:ascii="Arial" w:eastAsia="新細明體" w:hAnsi="Arial" w:cs="Arial"/>
          <w:lang w:eastAsia="zh-TW"/>
        </w:rPr>
        <w:t xml:space="preserve">DL-based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bookmarkEnd w:id="5"/>
      <w:r w:rsidR="00A56380">
        <w:rPr>
          <w:rFonts w:ascii="Arial" w:eastAsia="新細明體" w:hAnsi="Arial" w:cs="Arial"/>
          <w:lang w:eastAsia="zh-TW"/>
        </w:rPr>
        <w:t>.</w:t>
      </w:r>
    </w:p>
    <w:p w14:paraId="6A808501" w14:textId="34002046" w:rsidR="001B04E1" w:rsidRPr="001B04E1" w:rsidRDefault="00A07E02" w:rsidP="001B04E1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D6902C4" w14:textId="55BF90E8" w:rsidR="00595407" w:rsidRPr="00DB6115" w:rsidRDefault="00C01E7B" w:rsidP="00DB6115">
      <w:pPr>
        <w:pStyle w:val="Heading2"/>
        <w:rPr>
          <w:rFonts w:eastAsia="新細明體" w:cs="Arial"/>
          <w:lang w:eastAsia="zh-TW"/>
        </w:rPr>
      </w:pPr>
      <w:r>
        <w:rPr>
          <w:lang w:eastAsia="zh-TW"/>
        </w:rPr>
        <w:t>Measurement model</w:t>
      </w:r>
    </w:p>
    <w:p w14:paraId="21FD48BB" w14:textId="0B6F6EA2" w:rsidR="00253F19" w:rsidRDefault="00941EAE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During last RAN2 meeting, it has been agreed that f</w:t>
      </w:r>
      <w:r w:rsidRPr="00E93BA8">
        <w:rPr>
          <w:rFonts w:ascii="Arial" w:eastAsia="新細明體" w:hAnsi="Arial" w:cs="Arial"/>
          <w:lang w:eastAsia="zh-TW"/>
        </w:rPr>
        <w:t xml:space="preserve">or connected mode, cell level signal quality for RRM measurement can be derived from multiple beams, if multiple beams can be detected. </w:t>
      </w:r>
      <w:r w:rsidR="009A34BC">
        <w:rPr>
          <w:rFonts w:ascii="Arial" w:eastAsia="新細明體" w:hAnsi="Arial" w:cs="Arial"/>
          <w:lang w:eastAsia="zh-TW"/>
        </w:rPr>
        <w:t xml:space="preserve">More precisely, </w:t>
      </w:r>
      <w:r w:rsidR="00E93BA8">
        <w:rPr>
          <w:rFonts w:ascii="Arial" w:eastAsia="新細明體" w:hAnsi="Arial" w:cs="Arial"/>
          <w:lang w:eastAsia="zh-TW"/>
        </w:rPr>
        <w:t>the term</w:t>
      </w:r>
      <w:r w:rsidR="00B32FE9">
        <w:rPr>
          <w:rFonts w:ascii="Arial" w:eastAsia="新細明體" w:hAnsi="Arial" w:cs="Arial"/>
          <w:lang w:eastAsia="zh-TW"/>
        </w:rPr>
        <w:t xml:space="preserve"> “</w:t>
      </w:r>
      <w:r>
        <w:rPr>
          <w:rFonts w:ascii="Arial" w:eastAsia="新細明體" w:hAnsi="Arial" w:cs="Arial"/>
          <w:lang w:eastAsia="zh-TW"/>
        </w:rPr>
        <w:t>detected</w:t>
      </w:r>
      <w:r w:rsidR="00B32FE9">
        <w:rPr>
          <w:rFonts w:ascii="Arial" w:eastAsia="新細明體" w:hAnsi="Arial" w:cs="Arial"/>
          <w:lang w:eastAsia="zh-TW"/>
        </w:rPr>
        <w:t xml:space="preserve">” means that </w:t>
      </w:r>
      <w:r w:rsidR="00057BB7">
        <w:rPr>
          <w:rFonts w:ascii="Arial" w:eastAsia="新細明體" w:hAnsi="Arial" w:cs="Arial"/>
          <w:lang w:eastAsia="zh-TW"/>
        </w:rPr>
        <w:t xml:space="preserve">a beam has signal strength above some threshold. </w:t>
      </w:r>
    </w:p>
    <w:p w14:paraId="4BB6D5CA" w14:textId="46FBFE9E" w:rsidR="00E12994" w:rsidRDefault="00F67A37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a typical LTE measurement model, there are layer-1 filtering to smooth out fast fading, and layer</w:t>
      </w:r>
      <w:r w:rsidR="00084136"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/>
          <w:lang w:eastAsia="zh-TW"/>
        </w:rPr>
        <w:t xml:space="preserve">3 to provide </w:t>
      </w:r>
      <w:r w:rsidR="00084136">
        <w:rPr>
          <w:rFonts w:ascii="Arial" w:eastAsia="新細明體" w:hAnsi="Arial" w:cs="Arial"/>
          <w:lang w:eastAsia="zh-TW"/>
        </w:rPr>
        <w:t>short-term averaged</w:t>
      </w:r>
      <w:r w:rsidR="00F85AA4">
        <w:rPr>
          <w:rFonts w:ascii="Arial" w:eastAsia="新細明體" w:hAnsi="Arial" w:cs="Arial"/>
          <w:lang w:eastAsia="zh-TW"/>
        </w:rPr>
        <w:t xml:space="preserve"> cell quality.</w:t>
      </w:r>
      <w:r w:rsidR="003A6C5D">
        <w:rPr>
          <w:rFonts w:ascii="Arial" w:eastAsia="新細明體" w:hAnsi="Arial" w:cs="Arial"/>
          <w:lang w:eastAsia="zh-TW"/>
        </w:rPr>
        <w:t xml:space="preserve"> In NR, we expect that a measurement model with </w:t>
      </w:r>
      <w:r w:rsidR="001E203A">
        <w:rPr>
          <w:rFonts w:ascii="Arial" w:eastAsia="新細明體" w:hAnsi="Arial" w:cs="Arial"/>
          <w:lang w:eastAsia="zh-TW"/>
        </w:rPr>
        <w:t xml:space="preserve">both </w:t>
      </w:r>
      <w:r w:rsidR="005E0F05">
        <w:rPr>
          <w:rFonts w:ascii="Arial" w:eastAsia="新細明體" w:hAnsi="Arial" w:cs="Arial"/>
          <w:lang w:eastAsia="zh-TW"/>
        </w:rPr>
        <w:t xml:space="preserve">layer-1 and layer-3 filters will be adopted. However, </w:t>
      </w:r>
      <w:r w:rsidR="006F44E3">
        <w:rPr>
          <w:rFonts w:ascii="Arial" w:eastAsia="新細明體" w:hAnsi="Arial" w:cs="Arial"/>
          <w:lang w:eastAsia="zh-TW"/>
        </w:rPr>
        <w:t>when measurement</w:t>
      </w:r>
      <w:r w:rsidR="00D86FFE">
        <w:rPr>
          <w:rFonts w:ascii="Arial" w:eastAsia="新細明體" w:hAnsi="Arial" w:cs="Arial"/>
          <w:lang w:eastAsia="zh-TW"/>
        </w:rPr>
        <w:t>s are</w:t>
      </w:r>
      <w:r w:rsidR="006F44E3">
        <w:rPr>
          <w:rFonts w:ascii="Arial" w:eastAsia="新細明體" w:hAnsi="Arial" w:cs="Arial"/>
          <w:lang w:eastAsia="zh-TW"/>
        </w:rPr>
        <w:t xml:space="preserve"> performed on multiple beams, there will be multiple inputs at point A with each input corresponding to the measurement samples of one beam to the physical layer. W</w:t>
      </w:r>
      <w:r w:rsidR="005E0F05">
        <w:rPr>
          <w:rFonts w:ascii="Arial" w:eastAsia="新細明體" w:hAnsi="Arial" w:cs="Arial"/>
          <w:lang w:eastAsia="zh-TW"/>
        </w:rPr>
        <w:t>hen measurement results on multiple beams are available</w:t>
      </w:r>
      <w:r w:rsidR="00E12994">
        <w:rPr>
          <w:rFonts w:ascii="Arial" w:eastAsia="新細明體" w:hAnsi="Arial" w:cs="Arial"/>
          <w:lang w:eastAsia="zh-TW"/>
        </w:rPr>
        <w:t>,</w:t>
      </w:r>
      <w:r w:rsidR="00267EE4">
        <w:rPr>
          <w:rFonts w:ascii="Arial" w:eastAsia="新細明體" w:hAnsi="Arial" w:cs="Arial"/>
          <w:lang w:eastAsia="zh-TW"/>
        </w:rPr>
        <w:t xml:space="preserve"> one additional </w:t>
      </w:r>
      <w:r w:rsidR="00E12994">
        <w:rPr>
          <w:rFonts w:ascii="Arial" w:eastAsia="新細明體" w:hAnsi="Arial" w:cs="Arial"/>
          <w:lang w:eastAsia="zh-TW"/>
        </w:rPr>
        <w:t xml:space="preserve">step is introduced in the </w:t>
      </w:r>
      <w:r w:rsidR="00E12994">
        <w:rPr>
          <w:rFonts w:ascii="Arial" w:eastAsia="新細明體" w:hAnsi="Arial" w:cs="Arial"/>
          <w:lang w:eastAsia="zh-TW"/>
        </w:rPr>
        <w:lastRenderedPageBreak/>
        <w:t>measurement model, so as to</w:t>
      </w:r>
      <w:r w:rsidR="00267EE4">
        <w:rPr>
          <w:rFonts w:ascii="Arial" w:eastAsia="新細明體" w:hAnsi="Arial" w:cs="Arial"/>
          <w:lang w:eastAsia="zh-TW"/>
        </w:rPr>
        <w:t xml:space="preserve"> combine </w:t>
      </w:r>
      <w:r w:rsidR="00941EAE">
        <w:rPr>
          <w:rFonts w:ascii="Arial" w:eastAsia="新細明體" w:hAnsi="Arial" w:cs="Arial"/>
          <w:lang w:eastAsia="zh-TW"/>
        </w:rPr>
        <w:t>multiple beam measurement results</w:t>
      </w:r>
      <w:r w:rsidR="005E0F05">
        <w:rPr>
          <w:rFonts w:ascii="Arial" w:eastAsia="新細明體" w:hAnsi="Arial" w:cs="Arial"/>
          <w:lang w:eastAsia="zh-TW"/>
        </w:rPr>
        <w:t xml:space="preserve"> </w:t>
      </w:r>
      <w:r w:rsidR="00E12994">
        <w:rPr>
          <w:rFonts w:ascii="Arial" w:eastAsia="新細明體" w:hAnsi="Arial" w:cs="Arial"/>
          <w:lang w:eastAsia="zh-TW"/>
        </w:rPr>
        <w:t>and</w:t>
      </w:r>
      <w:r w:rsidR="00267EE4">
        <w:rPr>
          <w:rFonts w:ascii="Arial" w:eastAsia="新細明體" w:hAnsi="Arial" w:cs="Arial"/>
          <w:lang w:eastAsia="zh-TW"/>
        </w:rPr>
        <w:t xml:space="preserve"> </w:t>
      </w:r>
      <w:r w:rsidR="005E0F05">
        <w:rPr>
          <w:rFonts w:ascii="Arial" w:eastAsia="新細明體" w:hAnsi="Arial" w:cs="Arial"/>
          <w:lang w:eastAsia="zh-TW"/>
        </w:rPr>
        <w:t>derive a single indicator of cell evaluation</w:t>
      </w:r>
      <w:r w:rsidR="00267EE4">
        <w:rPr>
          <w:rFonts w:ascii="Arial" w:eastAsia="新細明體" w:hAnsi="Arial" w:cs="Arial"/>
          <w:lang w:eastAsia="zh-TW"/>
        </w:rPr>
        <w:t xml:space="preserve"> is needed</w:t>
      </w:r>
      <w:r w:rsidR="005E0F05">
        <w:rPr>
          <w:rFonts w:ascii="Arial" w:eastAsia="新細明體" w:hAnsi="Arial" w:cs="Arial"/>
          <w:lang w:eastAsia="zh-TW"/>
        </w:rPr>
        <w:t>.</w:t>
      </w:r>
      <w:r w:rsidR="00267EE4">
        <w:rPr>
          <w:rFonts w:ascii="Arial" w:eastAsia="新細明體" w:hAnsi="Arial" w:cs="Arial"/>
          <w:lang w:eastAsia="zh-TW"/>
        </w:rPr>
        <w:t xml:space="preserve"> For sim</w:t>
      </w:r>
      <w:r w:rsidR="00E12994">
        <w:rPr>
          <w:rFonts w:ascii="Arial" w:eastAsia="新細明體" w:hAnsi="Arial" w:cs="Arial"/>
          <w:lang w:eastAsia="zh-TW"/>
        </w:rPr>
        <w:t>plicity, the module is referred to as</w:t>
      </w:r>
      <w:r w:rsidR="00267EE4">
        <w:rPr>
          <w:rFonts w:ascii="Arial" w:eastAsia="新細明體" w:hAnsi="Arial" w:cs="Arial"/>
          <w:lang w:eastAsia="zh-TW"/>
        </w:rPr>
        <w:t xml:space="preserve"> “consolidation”</w:t>
      </w:r>
      <w:r w:rsidR="006F44E3">
        <w:rPr>
          <w:rFonts w:ascii="Arial" w:eastAsia="新細明體" w:hAnsi="Arial" w:cs="Arial"/>
          <w:lang w:eastAsia="zh-TW"/>
        </w:rPr>
        <w:t xml:space="preserve">. </w:t>
      </w:r>
    </w:p>
    <w:p w14:paraId="01FC4B89" w14:textId="2ED6183D" w:rsidR="00A275E1" w:rsidRPr="006A773A" w:rsidRDefault="00A275E1" w:rsidP="00A275E1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 w:rsidRPr="00F409DC">
        <w:rPr>
          <w:rFonts w:ascii="Arial" w:eastAsia="新細明體" w:hAnsi="Arial" w:cs="Arial"/>
          <w:b/>
          <w:lang w:eastAsia="zh-TW"/>
        </w:rPr>
        <w:t>:</w:t>
      </w:r>
      <w:r w:rsidRPr="00F409D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 xml:space="preserve">. </w:t>
      </w:r>
    </w:p>
    <w:p w14:paraId="56631264" w14:textId="2ABBCE60" w:rsidR="00F67A37" w:rsidRDefault="00682140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Consider the LTE measurement model, t</w:t>
      </w:r>
      <w:r w:rsidR="005E0F05">
        <w:rPr>
          <w:rFonts w:ascii="Arial" w:eastAsia="新細明體" w:hAnsi="Arial" w:cs="Arial"/>
          <w:lang w:eastAsia="zh-TW"/>
        </w:rPr>
        <w:t xml:space="preserve">here are different options </w:t>
      </w:r>
      <w:r w:rsidR="00267EE4">
        <w:rPr>
          <w:rFonts w:ascii="Arial" w:eastAsia="新細明體" w:hAnsi="Arial" w:cs="Arial"/>
          <w:lang w:eastAsia="zh-TW"/>
        </w:rPr>
        <w:t xml:space="preserve">to </w:t>
      </w:r>
      <w:r>
        <w:rPr>
          <w:rFonts w:ascii="Arial" w:eastAsia="新細明體" w:hAnsi="Arial" w:cs="Arial"/>
          <w:lang w:eastAsia="zh-TW"/>
        </w:rPr>
        <w:t>introduce</w:t>
      </w:r>
      <w:r w:rsidR="005E0F05">
        <w:rPr>
          <w:rFonts w:ascii="Arial" w:eastAsia="新細明體" w:hAnsi="Arial" w:cs="Arial"/>
          <w:lang w:eastAsia="zh-TW"/>
        </w:rPr>
        <w:t xml:space="preserve"> consolidation </w:t>
      </w:r>
      <w:r w:rsidR="00267EE4">
        <w:rPr>
          <w:rFonts w:ascii="Arial" w:eastAsia="新細明體" w:hAnsi="Arial" w:cs="Arial"/>
          <w:lang w:eastAsia="zh-TW"/>
        </w:rPr>
        <w:t xml:space="preserve">on </w:t>
      </w:r>
      <w:r w:rsidR="005E0F05">
        <w:rPr>
          <w:rFonts w:ascii="Arial" w:eastAsia="新細明體" w:hAnsi="Arial" w:cs="Arial"/>
          <w:lang w:eastAsia="zh-TW"/>
        </w:rPr>
        <w:t>multiple measurement results</w:t>
      </w:r>
      <w:r w:rsidR="00AF49D1">
        <w:rPr>
          <w:rFonts w:ascii="Arial" w:eastAsia="新細明體" w:hAnsi="Arial" w:cs="Arial"/>
          <w:lang w:eastAsia="zh-TW"/>
        </w:rPr>
        <w:t>, as shown below</w:t>
      </w:r>
      <w:r w:rsidR="005E0F05">
        <w:rPr>
          <w:rFonts w:ascii="Arial" w:eastAsia="新細明體" w:hAnsi="Arial" w:cs="Arial"/>
          <w:lang w:eastAsia="zh-TW"/>
        </w:rPr>
        <w:t>.</w:t>
      </w:r>
    </w:p>
    <w:p w14:paraId="52EAF8E3" w14:textId="6BDDA72A" w:rsidR="00941EAE" w:rsidRDefault="006F44E3" w:rsidP="00961385">
      <w:pPr>
        <w:jc w:val="center"/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62DF9C" wp14:editId="25A76CF8">
                <wp:simplePos x="0" y="0"/>
                <wp:positionH relativeFrom="column">
                  <wp:posOffset>384023</wp:posOffset>
                </wp:positionH>
                <wp:positionV relativeFrom="paragraph">
                  <wp:posOffset>639394</wp:posOffset>
                </wp:positionV>
                <wp:extent cx="614476" cy="395021"/>
                <wp:effectExtent l="0" t="0" r="14605" b="24130"/>
                <wp:wrapNone/>
                <wp:docPr id="7" name="Flowchart: Multidocumen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76" cy="395021"/>
                        </a:xfrm>
                        <a:prstGeom prst="flowChartMultidocumen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CD9C6" w14:textId="0C7C1A00" w:rsidR="006F44E3" w:rsidRDefault="006F44E3" w:rsidP="006F44E3">
                            <w:r>
                              <w:t>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2DF9C"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Flowchart: Multidocument 7" o:spid="_x0000_s1026" type="#_x0000_t115" style="position:absolute;left:0;text-align:left;margin-left:30.25pt;margin-top:50.35pt;width:48.4pt;height:3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" fillcolor="white [3201]" strokecolor="black [3213]" strokeweight="1pt">
                <v:textbox>
                  <w:txbxContent>
                    <w:p w14:paraId="708CD9C6" w14:textId="0C7C1A00" w:rsidR="006F44E3" w:rsidRDefault="006F44E3" w:rsidP="006F44E3">
                      <w:r>
                        <w:t>Beam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C1FC1A" wp14:editId="4007F224">
                <wp:simplePos x="0" y="0"/>
                <wp:positionH relativeFrom="column">
                  <wp:posOffset>1554938</wp:posOffset>
                </wp:positionH>
                <wp:positionV relativeFrom="paragraph">
                  <wp:posOffset>478079</wp:posOffset>
                </wp:positionV>
                <wp:extent cx="241402" cy="373075"/>
                <wp:effectExtent l="0" t="0" r="63500" b="6540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402" cy="373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424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22.45pt;margin-top:37.65pt;width:19pt;height:2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8674E" wp14:editId="53B26C79">
                <wp:simplePos x="0" y="0"/>
                <wp:positionH relativeFrom="column">
                  <wp:posOffset>1155395</wp:posOffset>
                </wp:positionH>
                <wp:positionV relativeFrom="paragraph">
                  <wp:posOffset>27305</wp:posOffset>
                </wp:positionV>
                <wp:extent cx="848360" cy="453390"/>
                <wp:effectExtent l="0" t="0" r="279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4533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0EEBB" w14:textId="633E13E2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>Consolidation</w:t>
                            </w:r>
                          </w:p>
                          <w:p w14:paraId="09483D9A" w14:textId="02BF8212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 xml:space="preserve">Option </w:t>
                            </w:r>
                            <w:r w:rsidR="001A2537" w:rsidRPr="00BD5621">
                              <w:rPr>
                                <w:sz w:val="18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8674E" id="Rectangle 1" o:spid="_x0000_s1027" style="position:absolute;left:0;text-align:left;margin-left:91pt;margin-top:2.15pt;width:66.8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" fillcolor="white [3201]" strokecolor="black [3213]" strokeweight="1pt">
                <v:textbox>
                  <w:txbxContent>
                    <w:p w14:paraId="28D0EEBB" w14:textId="633E13E2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>Consolidation</w:t>
                      </w:r>
                    </w:p>
                    <w:p w14:paraId="09483D9A" w14:textId="02BF8212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 xml:space="preserve">Option </w:t>
                      </w:r>
                      <w:r w:rsidR="001A2537" w:rsidRPr="00BD5621">
                        <w:rPr>
                          <w:sz w:val="18"/>
                          <w:szCs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5C02A1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C76FC6" wp14:editId="39BC02BC">
                <wp:simplePos x="0" y="0"/>
                <wp:positionH relativeFrom="column">
                  <wp:posOffset>3544062</wp:posOffset>
                </wp:positionH>
                <wp:positionV relativeFrom="paragraph">
                  <wp:posOffset>1120775</wp:posOffset>
                </wp:positionV>
                <wp:extent cx="14630" cy="585495"/>
                <wp:effectExtent l="57150" t="38100" r="61595" b="241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30" cy="5854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62E332" id="Straight Arrow Connector 6" o:spid="_x0000_s1026" type="#_x0000_t32" style="position:absolute;margin-left:279.05pt;margin-top:88.25pt;width:1.15pt;height:46.1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5C02A1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50F07C" wp14:editId="7D251166">
                <wp:simplePos x="0" y="0"/>
                <wp:positionH relativeFrom="column">
                  <wp:posOffset>2381555</wp:posOffset>
                </wp:positionH>
                <wp:positionV relativeFrom="paragraph">
                  <wp:posOffset>1121816</wp:posOffset>
                </wp:positionV>
                <wp:extent cx="109728" cy="585216"/>
                <wp:effectExtent l="0" t="38100" r="62230" b="2476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728" cy="5852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CC75D" id="Straight Arrow Connector 5" o:spid="_x0000_s1026" type="#_x0000_t32" style="position:absolute;margin-left:187.5pt;margin-top:88.35pt;width:8.65pt;height:46.1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" strokecolor="#5b9bd5 [3204]" strokeweight=".5pt">
                <v:stroke endarrow="block" joinstyle="miter"/>
              </v:shape>
            </w:pict>
          </mc:Fallback>
        </mc:AlternateContent>
      </w:r>
      <w:r w:rsidR="00267E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1E5580" wp14:editId="54BE567B">
                <wp:simplePos x="0" y="0"/>
                <wp:positionH relativeFrom="column">
                  <wp:posOffset>3196742</wp:posOffset>
                </wp:positionH>
                <wp:positionV relativeFrom="paragraph">
                  <wp:posOffset>1707388</wp:posOffset>
                </wp:positionV>
                <wp:extent cx="848564" cy="453542"/>
                <wp:effectExtent l="0" t="0" r="2794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564" cy="45354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315B3" w14:textId="77777777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>Consolidation</w:t>
                            </w:r>
                          </w:p>
                          <w:p w14:paraId="72146398" w14:textId="024CB517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 xml:space="preserve">Option </w:t>
                            </w:r>
                            <w:r w:rsidR="001A2537" w:rsidRPr="00BD5621">
                              <w:rPr>
                                <w:sz w:val="18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E5580" id="Rectangle 3" o:spid="_x0000_s1028" style="position:absolute;left:0;text-align:left;margin-left:251.7pt;margin-top:134.45pt;width:66.8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" fillcolor="white [3201]" strokecolor="black [3213]" strokeweight="1pt">
                <v:textbox>
                  <w:txbxContent>
                    <w:p w14:paraId="787315B3" w14:textId="77777777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>Consolidation</w:t>
                      </w:r>
                    </w:p>
                    <w:p w14:paraId="72146398" w14:textId="024CB517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 xml:space="preserve">Option </w:t>
                      </w:r>
                      <w:r w:rsidR="001A2537" w:rsidRPr="00BD5621">
                        <w:rPr>
                          <w:sz w:val="18"/>
                          <w:szCs w:val="16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267E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E69C3" wp14:editId="12809612">
                <wp:simplePos x="0" y="0"/>
                <wp:positionH relativeFrom="column">
                  <wp:posOffset>2048002</wp:posOffset>
                </wp:positionH>
                <wp:positionV relativeFrom="paragraph">
                  <wp:posOffset>1703908</wp:posOffset>
                </wp:positionV>
                <wp:extent cx="848564" cy="453542"/>
                <wp:effectExtent l="0" t="0" r="2794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564" cy="45354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31C4F" w14:textId="77777777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>Consolidation</w:t>
                            </w:r>
                          </w:p>
                          <w:p w14:paraId="2831F3FE" w14:textId="4032215F" w:rsidR="00267EE4" w:rsidRPr="00BD5621" w:rsidRDefault="00267EE4" w:rsidP="00BD5621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6"/>
                              </w:rPr>
                            </w:pPr>
                            <w:r w:rsidRPr="00BD5621">
                              <w:rPr>
                                <w:sz w:val="18"/>
                                <w:szCs w:val="16"/>
                              </w:rPr>
                              <w:t xml:space="preserve">Option </w:t>
                            </w:r>
                            <w:r w:rsidR="001A2537" w:rsidRPr="00BD5621">
                              <w:rPr>
                                <w:sz w:val="18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E69C3" id="Rectangle 2" o:spid="_x0000_s1029" style="position:absolute;left:0;text-align:left;margin-left:161.25pt;margin-top:134.15pt;width:66.8pt;height:3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" fillcolor="white [3201]" strokecolor="black [3213]" strokeweight="1pt">
                <v:textbox>
                  <w:txbxContent>
                    <w:p w14:paraId="70131C4F" w14:textId="77777777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>Consolidation</w:t>
                      </w:r>
                    </w:p>
                    <w:p w14:paraId="2831F3FE" w14:textId="4032215F" w:rsidR="00267EE4" w:rsidRPr="00BD5621" w:rsidRDefault="00267EE4" w:rsidP="00BD5621">
                      <w:pPr>
                        <w:spacing w:after="120"/>
                        <w:jc w:val="center"/>
                        <w:rPr>
                          <w:sz w:val="18"/>
                          <w:szCs w:val="16"/>
                        </w:rPr>
                      </w:pPr>
                      <w:r w:rsidRPr="00BD5621">
                        <w:rPr>
                          <w:sz w:val="18"/>
                          <w:szCs w:val="16"/>
                        </w:rPr>
                        <w:t xml:space="preserve">Option </w:t>
                      </w:r>
                      <w:r w:rsidR="001A2537" w:rsidRPr="00BD5621">
                        <w:rPr>
                          <w:sz w:val="18"/>
                          <w:szCs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bookmarkStart w:id="12" w:name="_MON_1286956323"/>
      <w:bookmarkStart w:id="13" w:name="_MON_1347051562"/>
      <w:bookmarkStart w:id="14" w:name="_MON_1286956181"/>
      <w:bookmarkStart w:id="15" w:name="_MON_1286956248"/>
      <w:bookmarkStart w:id="16" w:name="_MON_1286956254"/>
      <w:bookmarkStart w:id="17" w:name="_MON_1286956269"/>
      <w:bookmarkStart w:id="18" w:name="_MON_1286956295"/>
      <w:bookmarkEnd w:id="12"/>
      <w:bookmarkEnd w:id="13"/>
      <w:bookmarkEnd w:id="14"/>
      <w:bookmarkEnd w:id="15"/>
      <w:bookmarkEnd w:id="16"/>
      <w:bookmarkEnd w:id="17"/>
      <w:bookmarkEnd w:id="18"/>
      <w:bookmarkStart w:id="19" w:name="_MON_1286956315"/>
      <w:bookmarkEnd w:id="19"/>
      <w:r w:rsidR="00941EAE" w:rsidRPr="005132EF">
        <w:object w:dxaOrig="7095" w:dyaOrig="2625" w14:anchorId="1B5B0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15pt;height:131.95pt" o:ole="" fillcolor="window">
            <v:imagedata r:id="rId8" o:title=""/>
          </v:shape>
          <o:OLEObject Type="Embed" ProgID="Word.Picture.8" ShapeID="_x0000_i1025" DrawAspect="Content" ObjectID="_1539789985" r:id="rId9"/>
        </w:object>
      </w:r>
    </w:p>
    <w:p w14:paraId="77B81D2B" w14:textId="41BE8602" w:rsidR="00267EE4" w:rsidRDefault="00267EE4" w:rsidP="00961385">
      <w:pPr>
        <w:jc w:val="center"/>
      </w:pPr>
    </w:p>
    <w:p w14:paraId="6D44004A" w14:textId="5E364B2D" w:rsidR="00267EE4" w:rsidRDefault="00267EE4" w:rsidP="00961385">
      <w:pPr>
        <w:jc w:val="center"/>
      </w:pPr>
    </w:p>
    <w:p w14:paraId="791EF24A" w14:textId="22F50C5B" w:rsidR="00941EAE" w:rsidRPr="00961385" w:rsidRDefault="00961385" w:rsidP="009613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1.</w:t>
      </w:r>
      <w:r>
        <w:rPr>
          <w:rFonts w:ascii="Arial" w:hAnsi="Arial" w:cs="Arial"/>
          <w:b/>
        </w:rPr>
        <w:tab/>
        <w:t>Measurement m</w:t>
      </w:r>
      <w:r w:rsidR="00941EAE" w:rsidRPr="00961385">
        <w:rPr>
          <w:rFonts w:ascii="Arial" w:hAnsi="Arial" w:cs="Arial"/>
          <w:b/>
        </w:rPr>
        <w:t>odel in LTE (36.300)</w:t>
      </w:r>
      <w:r>
        <w:rPr>
          <w:rFonts w:ascii="Arial" w:hAnsi="Arial" w:cs="Arial"/>
          <w:b/>
        </w:rPr>
        <w:t xml:space="preserve"> with different consolidation options</w:t>
      </w:r>
    </w:p>
    <w:p w14:paraId="73B2B8EC" w14:textId="15B62778" w:rsidR="006F44E3" w:rsidRDefault="006F44E3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1</w:t>
      </w:r>
      <w:r>
        <w:rPr>
          <w:rFonts w:ascii="Arial" w:eastAsia="新細明體" w:hAnsi="Arial" w:cs="Arial"/>
          <w:u w:val="single"/>
          <w:lang w:eastAsia="zh-TW"/>
        </w:rPr>
        <w:t>: Consolidation in PHY with layer-1 filter</w:t>
      </w:r>
      <w:r w:rsidR="008014A7">
        <w:rPr>
          <w:rFonts w:ascii="Arial" w:eastAsia="新細明體" w:hAnsi="Arial" w:cs="Arial"/>
          <w:u w:val="single"/>
          <w:lang w:eastAsia="zh-TW"/>
        </w:rPr>
        <w:t>ing</w:t>
      </w:r>
    </w:p>
    <w:p w14:paraId="28250298" w14:textId="74785C42" w:rsidR="006F44E3" w:rsidRPr="00BD5621" w:rsidRDefault="004C627F" w:rsidP="005E594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With this option</w:t>
      </w:r>
      <w:r w:rsidR="006F44E3" w:rsidRPr="00BD5621">
        <w:rPr>
          <w:rFonts w:ascii="Arial" w:eastAsia="新細明體" w:hAnsi="Arial" w:cs="Arial"/>
          <w:lang w:eastAsia="zh-TW"/>
        </w:rPr>
        <w:t xml:space="preserve">, </w:t>
      </w:r>
      <w:r w:rsidR="007E62F9" w:rsidRPr="00BD5621">
        <w:rPr>
          <w:rFonts w:ascii="Arial" w:eastAsia="新細明體" w:hAnsi="Arial" w:cs="Arial"/>
          <w:lang w:eastAsia="zh-TW"/>
        </w:rPr>
        <w:t>the consolid</w:t>
      </w:r>
      <w:r w:rsidR="008A1BC5">
        <w:rPr>
          <w:rFonts w:ascii="Arial" w:eastAsia="新細明體" w:hAnsi="Arial" w:cs="Arial"/>
          <w:lang w:eastAsia="zh-TW"/>
        </w:rPr>
        <w:t>ation is performed before layer-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>, and only one layer-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 xml:space="preserve"> is required. Since layer-</w:t>
      </w:r>
      <w:r w:rsidR="007E62F9" w:rsidRPr="00BD5621">
        <w:rPr>
          <w:rFonts w:ascii="Arial" w:eastAsia="新細明體" w:hAnsi="Arial" w:cs="Arial"/>
          <w:lang w:eastAsia="zh-TW"/>
        </w:rPr>
        <w:t xml:space="preserve">1 filtering is implementation dependant, how the measurements are executed, how to perform consolidation and generate inputs A as </w:t>
      </w:r>
      <w:r w:rsidR="0015750D">
        <w:rPr>
          <w:rFonts w:ascii="Arial" w:eastAsia="新細明體" w:hAnsi="Arial" w:cs="Arial"/>
          <w:lang w:eastAsia="zh-TW"/>
        </w:rPr>
        <w:t>well as layer-</w:t>
      </w:r>
      <w:r w:rsidR="007E62F9" w:rsidRPr="00BD5621">
        <w:rPr>
          <w:rFonts w:ascii="Arial" w:eastAsia="新細明體" w:hAnsi="Arial" w:cs="Arial"/>
          <w:lang w:eastAsia="zh-TW"/>
        </w:rPr>
        <w:t>1 filtering in the physical layer will not be left to implementation. There is only on</w:t>
      </w:r>
      <w:r w:rsidR="008A1BC5">
        <w:rPr>
          <w:rFonts w:ascii="Arial" w:eastAsia="新細明體" w:hAnsi="Arial" w:cs="Arial"/>
          <w:lang w:eastAsia="zh-TW"/>
        </w:rPr>
        <w:t>e measurement reported by layer-1 to layer-3 after layer-</w:t>
      </w:r>
      <w:r w:rsidR="007E62F9" w:rsidRPr="00BD5621">
        <w:rPr>
          <w:rFonts w:ascii="Arial" w:eastAsia="新細明體" w:hAnsi="Arial" w:cs="Arial"/>
          <w:lang w:eastAsia="zh-TW"/>
        </w:rPr>
        <w:t xml:space="preserve">1 filtering, which means different beams will be not visible to RRC.  </w:t>
      </w:r>
      <w:r w:rsidR="000F302D" w:rsidRPr="00BD5621">
        <w:rPr>
          <w:rFonts w:ascii="Arial" w:eastAsia="新細明體" w:hAnsi="Arial" w:cs="Arial"/>
          <w:lang w:eastAsia="zh-TW"/>
        </w:rPr>
        <w:t xml:space="preserve">So the current measurement model can be reused. </w:t>
      </w:r>
    </w:p>
    <w:p w14:paraId="72C73EA9" w14:textId="65BB1B5E" w:rsidR="000F302D" w:rsidRPr="00BD5621" w:rsidRDefault="000F606C" w:rsidP="005E594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Considering </w:t>
      </w:r>
      <w:r w:rsidR="004A0001">
        <w:rPr>
          <w:rFonts w:ascii="Arial" w:eastAsia="新細明體" w:hAnsi="Arial" w:cs="Arial"/>
          <w:lang w:eastAsia="zh-TW"/>
        </w:rPr>
        <w:t xml:space="preserve">the fact that </w:t>
      </w:r>
      <w:r>
        <w:rPr>
          <w:rFonts w:ascii="Arial" w:eastAsia="新細明體" w:hAnsi="Arial" w:cs="Arial"/>
          <w:lang w:eastAsia="zh-TW"/>
        </w:rPr>
        <w:t>layer-</w:t>
      </w:r>
      <w:r w:rsidR="00926C37">
        <w:rPr>
          <w:rFonts w:ascii="Arial" w:eastAsia="新細明體" w:hAnsi="Arial" w:cs="Arial"/>
          <w:lang w:eastAsia="zh-TW"/>
        </w:rPr>
        <w:t xml:space="preserve">1 filtering on </w:t>
      </w:r>
      <w:r w:rsidR="000F302D" w:rsidRPr="00BD5621">
        <w:rPr>
          <w:rFonts w:ascii="Arial" w:eastAsia="新細明體" w:hAnsi="Arial" w:cs="Arial"/>
          <w:lang w:eastAsia="zh-TW"/>
        </w:rPr>
        <w:t xml:space="preserve">each beam is unavoidable to generate the CSI information for beam management, whether this option is feasible should be verified by RAN1. </w:t>
      </w:r>
    </w:p>
    <w:p w14:paraId="596F2AC3" w14:textId="55412340" w:rsidR="0046072E" w:rsidRPr="002C2438" w:rsidRDefault="0094008F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2</w:t>
      </w:r>
      <w:r w:rsidRPr="002C2438">
        <w:rPr>
          <w:rFonts w:ascii="Arial" w:eastAsia="新細明體" w:hAnsi="Arial" w:cs="Arial"/>
          <w:u w:val="single"/>
          <w:lang w:eastAsia="zh-TW"/>
        </w:rPr>
        <w:t>: C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onsolidation after layer-1 filtering </w:t>
      </w:r>
      <w:r w:rsidR="002C2438">
        <w:rPr>
          <w:rFonts w:ascii="Arial" w:eastAsia="新細明體" w:hAnsi="Arial" w:cs="Arial"/>
          <w:u w:val="single"/>
          <w:lang w:eastAsia="zh-TW"/>
        </w:rPr>
        <w:t>on each beam</w:t>
      </w:r>
      <w:r w:rsidR="000B7920" w:rsidRPr="002C2438">
        <w:rPr>
          <w:rFonts w:ascii="Arial" w:eastAsia="新細明體" w:hAnsi="Arial" w:cs="Arial"/>
          <w:u w:val="single"/>
          <w:lang w:eastAsia="zh-TW"/>
        </w:rPr>
        <w:t xml:space="preserve"> </w:t>
      </w:r>
    </w:p>
    <w:p w14:paraId="0E835598" w14:textId="6D06D560" w:rsidR="00A51AE3" w:rsidRPr="00A51AE3" w:rsidRDefault="0094008F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0F302D">
        <w:rPr>
          <w:rFonts w:ascii="Arial" w:eastAsia="新細明體" w:hAnsi="Arial" w:cs="Arial"/>
          <w:lang w:eastAsia="zh-TW"/>
        </w:rPr>
        <w:t>the consoli</w:t>
      </w:r>
      <w:r w:rsidR="004B7CEC">
        <w:rPr>
          <w:rFonts w:ascii="Arial" w:eastAsia="新細明體" w:hAnsi="Arial" w:cs="Arial"/>
          <w:lang w:eastAsia="zh-TW"/>
        </w:rPr>
        <w:t>dation is performed after layer-</w:t>
      </w:r>
      <w:r w:rsidR="000F302D">
        <w:rPr>
          <w:rFonts w:ascii="Arial" w:eastAsia="新細明體" w:hAnsi="Arial" w:cs="Arial"/>
          <w:lang w:eastAsia="zh-TW"/>
        </w:rPr>
        <w:t>1 filter</w:t>
      </w:r>
      <w:r w:rsidR="008014A7">
        <w:rPr>
          <w:rFonts w:ascii="Arial" w:eastAsia="新細明體" w:hAnsi="Arial" w:cs="Arial"/>
          <w:lang w:eastAsia="zh-TW"/>
        </w:rPr>
        <w:t>ing, which is also handled by PHY</w:t>
      </w:r>
      <w:r w:rsidR="000F302D">
        <w:rPr>
          <w:rFonts w:ascii="Arial" w:eastAsia="新細明體" w:hAnsi="Arial" w:cs="Arial"/>
          <w:lang w:eastAsia="zh-TW"/>
        </w:rPr>
        <w:t xml:space="preserve">. </w:t>
      </w:r>
      <w:r w:rsidR="008014A7">
        <w:rPr>
          <w:rFonts w:ascii="Arial" w:eastAsia="新細明體" w:hAnsi="Arial" w:cs="Arial"/>
          <w:lang w:eastAsia="zh-TW"/>
        </w:rPr>
        <w:t xml:space="preserve">So there will be only one input </w:t>
      </w:r>
      <w:r w:rsidR="00EA39EC">
        <w:rPr>
          <w:rFonts w:ascii="Arial" w:eastAsia="新細明體" w:hAnsi="Arial" w:cs="Arial"/>
          <w:lang w:eastAsia="zh-TW"/>
        </w:rPr>
        <w:t xml:space="preserve">(at point </w:t>
      </w:r>
      <w:r w:rsidR="008014A7">
        <w:rPr>
          <w:rFonts w:ascii="Arial" w:eastAsia="新細明體" w:hAnsi="Arial" w:cs="Arial"/>
          <w:lang w:eastAsia="zh-TW"/>
        </w:rPr>
        <w:t>B</w:t>
      </w:r>
      <w:r w:rsidR="00EA39EC">
        <w:rPr>
          <w:rFonts w:ascii="Arial" w:eastAsia="新細明體" w:hAnsi="Arial" w:cs="Arial"/>
          <w:lang w:eastAsia="zh-TW"/>
        </w:rPr>
        <w:t>)</w:t>
      </w:r>
      <w:r w:rsidR="00B55CAA">
        <w:rPr>
          <w:rFonts w:ascii="Arial" w:eastAsia="新細明體" w:hAnsi="Arial" w:cs="Arial"/>
          <w:lang w:eastAsia="zh-TW"/>
        </w:rPr>
        <w:t xml:space="preserve"> to </w:t>
      </w:r>
      <w:r w:rsidR="00A1247F">
        <w:rPr>
          <w:rFonts w:ascii="Arial" w:eastAsia="新細明體" w:hAnsi="Arial" w:cs="Arial"/>
          <w:lang w:eastAsia="zh-TW"/>
        </w:rPr>
        <w:t xml:space="preserve">a single </w:t>
      </w:r>
      <w:r w:rsidR="00B55CAA">
        <w:rPr>
          <w:rFonts w:ascii="Arial" w:eastAsia="新細明體" w:hAnsi="Arial" w:cs="Arial"/>
          <w:lang w:eastAsia="zh-TW"/>
        </w:rPr>
        <w:t>layer-3 filter</w:t>
      </w:r>
      <w:r w:rsidR="00A1247F">
        <w:rPr>
          <w:rFonts w:ascii="Arial" w:eastAsia="新細明體" w:hAnsi="Arial" w:cs="Arial"/>
          <w:lang w:eastAsia="zh-TW"/>
        </w:rPr>
        <w:t xml:space="preserve">, and the </w:t>
      </w:r>
      <w:r w:rsidR="00A51AE3">
        <w:rPr>
          <w:rFonts w:ascii="Arial" w:eastAsia="新細明體" w:hAnsi="Arial" w:cs="Arial"/>
          <w:lang w:eastAsia="zh-TW"/>
        </w:rPr>
        <w:t>output can be used to trigger measurement event as in current LTE. For example, A3 event is triggered if the layer-3 filtered RSRP (which may implicitly combine the result of multiple beams) of a neighbour cell is offset better than that of the serving cell.</w:t>
      </w:r>
      <w:r w:rsidR="005C1747">
        <w:rPr>
          <w:rFonts w:ascii="Arial" w:eastAsia="新細明體" w:hAnsi="Arial" w:cs="Arial"/>
          <w:lang w:eastAsia="zh-TW"/>
        </w:rPr>
        <w:t xml:space="preserve"> Same as O</w:t>
      </w:r>
      <w:r w:rsidR="00043CDC">
        <w:rPr>
          <w:rFonts w:ascii="Arial" w:eastAsia="新細明體" w:hAnsi="Arial" w:cs="Arial"/>
          <w:lang w:eastAsia="zh-TW"/>
        </w:rPr>
        <w:t>ption 1</w:t>
      </w:r>
      <w:r w:rsidR="008014A7">
        <w:rPr>
          <w:rFonts w:ascii="Arial" w:eastAsia="新細明體" w:hAnsi="Arial" w:cs="Arial"/>
          <w:lang w:eastAsia="zh-TW"/>
        </w:rPr>
        <w:t>, different beams are not visible to RRC.</w:t>
      </w:r>
    </w:p>
    <w:p w14:paraId="5643828B" w14:textId="3EF22145" w:rsidR="003A008F" w:rsidRPr="002C2438" w:rsidRDefault="005E09D6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3</w:t>
      </w:r>
      <w:r w:rsidRPr="002C2438">
        <w:rPr>
          <w:rFonts w:ascii="Arial" w:eastAsia="新細明體" w:hAnsi="Arial" w:cs="Arial"/>
          <w:u w:val="single"/>
          <w:lang w:eastAsia="zh-TW"/>
        </w:rPr>
        <w:t xml:space="preserve">: </w:t>
      </w:r>
      <w:r w:rsidR="008A4A71" w:rsidRPr="002C2438">
        <w:rPr>
          <w:rFonts w:ascii="Arial" w:eastAsia="新細明體" w:hAnsi="Arial" w:cs="Arial"/>
          <w:u w:val="single"/>
          <w:lang w:eastAsia="zh-TW"/>
        </w:rPr>
        <w:t xml:space="preserve">Consolidation after </w:t>
      </w:r>
      <w:r w:rsidR="002C2438" w:rsidRPr="002C2438">
        <w:rPr>
          <w:rFonts w:ascii="Arial" w:eastAsia="新細明體" w:hAnsi="Arial" w:cs="Arial"/>
          <w:u w:val="single"/>
          <w:lang w:eastAsia="zh-TW"/>
        </w:rPr>
        <w:t>layer-3 filtering on each beam</w:t>
      </w:r>
    </w:p>
    <w:p w14:paraId="00E30EE4" w14:textId="08ECBB4B" w:rsidR="00A51AE3" w:rsidRDefault="00953EA9" w:rsidP="0033381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65790B">
        <w:rPr>
          <w:rFonts w:ascii="Arial" w:eastAsia="新細明體" w:hAnsi="Arial" w:cs="Arial"/>
          <w:lang w:eastAsia="zh-TW"/>
        </w:rPr>
        <w:t>both layer-1 and layer</w:t>
      </w:r>
      <w:r w:rsidR="0010195B">
        <w:rPr>
          <w:rFonts w:ascii="Arial" w:eastAsia="新細明體" w:hAnsi="Arial" w:cs="Arial"/>
          <w:lang w:eastAsia="zh-TW"/>
        </w:rPr>
        <w:t>-3 filtering are applied on</w:t>
      </w:r>
      <w:r w:rsidR="0065790B">
        <w:rPr>
          <w:rFonts w:ascii="Arial" w:eastAsia="新細明體" w:hAnsi="Arial" w:cs="Arial"/>
          <w:lang w:eastAsia="zh-TW"/>
        </w:rPr>
        <w:t xml:space="preserve"> individual beam</w:t>
      </w:r>
      <w:r w:rsidR="0010195B">
        <w:rPr>
          <w:rFonts w:ascii="Arial" w:eastAsia="新細明體" w:hAnsi="Arial" w:cs="Arial"/>
          <w:lang w:eastAsia="zh-TW"/>
        </w:rPr>
        <w:t>s</w:t>
      </w:r>
      <w:r w:rsidR="0065790B">
        <w:rPr>
          <w:rFonts w:ascii="Arial" w:eastAsia="新細明體" w:hAnsi="Arial" w:cs="Arial"/>
          <w:lang w:eastAsia="zh-TW"/>
        </w:rPr>
        <w:t xml:space="preserve">, and </w:t>
      </w:r>
      <w:r>
        <w:rPr>
          <w:rFonts w:ascii="Arial" w:eastAsia="新細明體" w:hAnsi="Arial" w:cs="Arial"/>
          <w:lang w:eastAsia="zh-TW"/>
        </w:rPr>
        <w:t>there are multiple layer-3 filter</w:t>
      </w:r>
      <w:r w:rsidR="008A68E0">
        <w:rPr>
          <w:rFonts w:ascii="Arial" w:eastAsia="新細明體" w:hAnsi="Arial" w:cs="Arial"/>
          <w:lang w:eastAsia="zh-TW"/>
        </w:rPr>
        <w:t>s</w:t>
      </w:r>
      <w:r w:rsidR="008014A7">
        <w:rPr>
          <w:rFonts w:ascii="Arial" w:eastAsia="新細明體" w:hAnsi="Arial" w:cs="Arial"/>
          <w:lang w:eastAsia="zh-TW"/>
        </w:rPr>
        <w:t>, which means the different beams will be visible to RRC and beam-specific measurement result</w:t>
      </w:r>
      <w:r w:rsidR="00877142">
        <w:rPr>
          <w:rFonts w:ascii="Arial" w:eastAsia="新細明體" w:hAnsi="Arial" w:cs="Arial"/>
          <w:lang w:eastAsia="zh-TW"/>
        </w:rPr>
        <w:t xml:space="preserve"> at point C</w:t>
      </w:r>
      <w:r w:rsidR="008014A7">
        <w:rPr>
          <w:rFonts w:ascii="Arial" w:eastAsia="新細明體" w:hAnsi="Arial" w:cs="Arial"/>
          <w:lang w:eastAsia="zh-TW"/>
        </w:rPr>
        <w:t xml:space="preserve"> is available</w:t>
      </w:r>
      <w:r w:rsidR="00716D05">
        <w:rPr>
          <w:rFonts w:ascii="Arial" w:eastAsia="新細明體" w:hAnsi="Arial" w:cs="Arial"/>
          <w:lang w:eastAsia="zh-TW"/>
        </w:rPr>
        <w:t xml:space="preserve">. </w:t>
      </w:r>
      <w:r w:rsidR="001C3EF2">
        <w:rPr>
          <w:rFonts w:ascii="Arial" w:eastAsia="新細明體" w:hAnsi="Arial" w:cs="Arial" w:hint="eastAsia"/>
          <w:lang w:eastAsia="zh-TW"/>
        </w:rPr>
        <w:t>T</w:t>
      </w:r>
      <w:r w:rsidR="001C3EF2">
        <w:rPr>
          <w:rFonts w:ascii="Arial" w:eastAsia="新細明體" w:hAnsi="Arial" w:cs="Arial"/>
          <w:lang w:eastAsia="zh-TW"/>
        </w:rPr>
        <w:t xml:space="preserve">he </w:t>
      </w:r>
      <w:r w:rsidR="001C3EF2">
        <w:rPr>
          <w:rFonts w:ascii="Arial" w:eastAsia="新細明體" w:hAnsi="Arial" w:cs="Arial" w:hint="eastAsia"/>
          <w:lang w:eastAsia="zh-TW"/>
        </w:rPr>
        <w:t xml:space="preserve">consolidation </w:t>
      </w:r>
      <w:r w:rsidR="001C3EF2">
        <w:rPr>
          <w:rFonts w:ascii="Arial" w:eastAsia="新細明體" w:hAnsi="Arial" w:cs="Arial"/>
          <w:lang w:eastAsia="zh-TW"/>
        </w:rPr>
        <w:t xml:space="preserve">after layer-3 filtering </w:t>
      </w:r>
      <w:r w:rsidR="009F7B39">
        <w:rPr>
          <w:rFonts w:ascii="Arial" w:eastAsia="新細明體" w:hAnsi="Arial" w:cs="Arial"/>
          <w:lang w:eastAsia="zh-TW"/>
        </w:rPr>
        <w:t>transforms raw beam-</w:t>
      </w:r>
      <w:r w:rsidR="009F7B39" w:rsidRPr="00B20082">
        <w:rPr>
          <w:rFonts w:ascii="Arial" w:eastAsia="新細明體" w:hAnsi="Arial" w:cs="Arial"/>
          <w:lang w:eastAsia="zh-TW"/>
        </w:rPr>
        <w:t>speci</w:t>
      </w:r>
      <w:r w:rsidR="009F7B39">
        <w:rPr>
          <w:rFonts w:ascii="Arial" w:eastAsia="新細明體" w:hAnsi="Arial" w:cs="Arial"/>
          <w:lang w:eastAsia="zh-TW"/>
        </w:rPr>
        <w:t>fic measurement results into cell-</w:t>
      </w:r>
      <w:r w:rsidR="009F7B39" w:rsidRPr="00B20082">
        <w:rPr>
          <w:rFonts w:ascii="Arial" w:eastAsia="新細明體" w:hAnsi="Arial" w:cs="Arial"/>
          <w:lang w:eastAsia="zh-TW"/>
        </w:rPr>
        <w:t>specific measurement results</w:t>
      </w:r>
      <w:r w:rsidR="009F7B39">
        <w:rPr>
          <w:rFonts w:ascii="Arial" w:eastAsia="新細明體" w:hAnsi="Arial" w:cs="Arial"/>
          <w:lang w:eastAsia="zh-TW"/>
        </w:rPr>
        <w:t>,</w:t>
      </w:r>
      <w:r w:rsidR="009F7B39" w:rsidRPr="00B20082">
        <w:rPr>
          <w:rFonts w:ascii="Arial" w:eastAsia="新細明體" w:hAnsi="Arial" w:cs="Arial"/>
          <w:lang w:eastAsia="zh-TW"/>
        </w:rPr>
        <w:t xml:space="preserve"> before performing </w:t>
      </w:r>
      <w:r w:rsidR="009F7B39">
        <w:rPr>
          <w:rFonts w:ascii="Arial" w:eastAsia="新細明體" w:hAnsi="Arial" w:cs="Arial"/>
          <w:lang w:eastAsia="zh-TW"/>
        </w:rPr>
        <w:t xml:space="preserve">cell evaluation. </w:t>
      </w:r>
      <w:r w:rsidR="00194481">
        <w:rPr>
          <w:rFonts w:ascii="Arial" w:eastAsia="新細明體" w:hAnsi="Arial" w:cs="Arial"/>
          <w:lang w:eastAsia="zh-TW"/>
        </w:rPr>
        <w:t>Since multiple beam-</w:t>
      </w:r>
      <w:r w:rsidR="00194481" w:rsidRPr="00B20082">
        <w:rPr>
          <w:rFonts w:ascii="Arial" w:eastAsia="新細明體" w:hAnsi="Arial" w:cs="Arial"/>
          <w:lang w:eastAsia="zh-TW"/>
        </w:rPr>
        <w:t>spec</w:t>
      </w:r>
      <w:r w:rsidR="00194481">
        <w:rPr>
          <w:rFonts w:ascii="Arial" w:eastAsia="新細明體" w:hAnsi="Arial" w:cs="Arial"/>
          <w:lang w:eastAsia="zh-TW"/>
        </w:rPr>
        <w:t xml:space="preserve">ific measurement results </w:t>
      </w:r>
      <w:r w:rsidR="00F67389">
        <w:rPr>
          <w:rFonts w:ascii="Arial" w:eastAsia="新細明體" w:hAnsi="Arial" w:cs="Arial"/>
          <w:lang w:eastAsia="zh-TW"/>
        </w:rPr>
        <w:t xml:space="preserve">are available, </w:t>
      </w:r>
      <w:r w:rsidR="009F7B39" w:rsidRPr="00B20082">
        <w:rPr>
          <w:rFonts w:ascii="Arial" w:eastAsia="新細明體" w:hAnsi="Arial" w:cs="Arial"/>
          <w:lang w:eastAsia="zh-TW"/>
        </w:rPr>
        <w:t xml:space="preserve">new measurement </w:t>
      </w:r>
      <w:r w:rsidR="009F7B39">
        <w:rPr>
          <w:rFonts w:ascii="Arial" w:eastAsia="新細明體" w:hAnsi="Arial" w:cs="Arial"/>
          <w:lang w:eastAsia="zh-TW"/>
        </w:rPr>
        <w:t xml:space="preserve">event triggering criteria based on these can </w:t>
      </w:r>
      <w:r w:rsidR="009F7B39" w:rsidRPr="00B20082">
        <w:rPr>
          <w:rFonts w:ascii="Arial" w:eastAsia="新細明體" w:hAnsi="Arial" w:cs="Arial"/>
          <w:lang w:eastAsia="zh-TW"/>
        </w:rPr>
        <w:t>be introduced.</w:t>
      </w:r>
    </w:p>
    <w:p w14:paraId="2D29F40A" w14:textId="46AD01F8" w:rsidR="003C7E54" w:rsidRDefault="00AF4C8F" w:rsidP="0033381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figure below illustrates how the three options work on measurement results from multiple beams.</w:t>
      </w:r>
    </w:p>
    <w:p w14:paraId="3D83EFFC" w14:textId="7F7C298F" w:rsidR="003C7E54" w:rsidRDefault="00A7747C" w:rsidP="00FE67D7">
      <w:pPr>
        <w:jc w:val="both"/>
      </w:pPr>
      <w:r>
        <w:object w:dxaOrig="17021" w:dyaOrig="10020" w14:anchorId="6846939E">
          <v:shape id="_x0000_i1026" type="#_x0000_t75" style="width:479.85pt;height:282.15pt" o:ole="">
            <v:imagedata r:id="rId10" o:title=""/>
          </v:shape>
          <o:OLEObject Type="Embed" ProgID="Visio.Drawing.11" ShapeID="_x0000_i1026" DrawAspect="Content" ObjectID="_1539789986" r:id="rId11"/>
        </w:object>
      </w:r>
    </w:p>
    <w:p w14:paraId="08B3DC70" w14:textId="0E3A3DEB" w:rsidR="00275A54" w:rsidRPr="00A80351" w:rsidRDefault="006F1ECD" w:rsidP="00A80351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 xml:space="preserve">Figure </w:t>
      </w:r>
      <w:r w:rsidR="00716D05">
        <w:rPr>
          <w:rFonts w:ascii="Arial" w:hAnsi="Arial" w:cs="Arial"/>
          <w:b/>
        </w:rPr>
        <w:t>2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Consolidation of </w:t>
      </w:r>
      <w:r w:rsidR="00583626">
        <w:rPr>
          <w:rFonts w:ascii="Arial" w:hAnsi="Arial" w:cs="Arial"/>
          <w:b/>
        </w:rPr>
        <w:t>multiple measurement results</w:t>
      </w:r>
    </w:p>
    <w:p w14:paraId="3BE26D87" w14:textId="4D5ECCBC" w:rsidR="00F07A57" w:rsidRDefault="003E16A1" w:rsidP="000D5403">
      <w:pPr>
        <w:pStyle w:val="Heading2"/>
        <w:rPr>
          <w:lang w:eastAsia="zh-TW"/>
        </w:rPr>
      </w:pPr>
      <w:r>
        <w:rPr>
          <w:lang w:eastAsia="zh-TW"/>
        </w:rPr>
        <w:t>Consolidation m</w:t>
      </w:r>
      <w:r w:rsidR="00F07A57">
        <w:rPr>
          <w:lang w:eastAsia="zh-TW"/>
        </w:rPr>
        <w:t>ethod</w:t>
      </w:r>
      <w:r w:rsidR="00F536FD">
        <w:rPr>
          <w:lang w:eastAsia="zh-TW"/>
        </w:rPr>
        <w:t>s</w:t>
      </w:r>
      <w:r w:rsidR="00B568C6">
        <w:rPr>
          <w:lang w:eastAsia="zh-TW"/>
        </w:rPr>
        <w:t xml:space="preserve"> for different consolidation points</w:t>
      </w:r>
    </w:p>
    <w:p w14:paraId="1955662C" w14:textId="44FC2D6D" w:rsidR="00F07A57" w:rsidRDefault="003E16A1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 w:rsidRPr="00B47657">
        <w:rPr>
          <w:rFonts w:ascii="Arial" w:eastAsia="新細明體" w:hAnsi="Arial" w:cs="Arial"/>
          <w:lang w:eastAsia="zh-TW"/>
        </w:rPr>
        <w:t xml:space="preserve">he </w:t>
      </w:r>
      <w:r w:rsidR="00B568C6">
        <w:rPr>
          <w:rFonts w:ascii="Arial" w:eastAsia="新細明體" w:hAnsi="Arial" w:cs="Arial"/>
          <w:lang w:eastAsia="zh-TW"/>
        </w:rPr>
        <w:t xml:space="preserve">measurement </w:t>
      </w:r>
      <w:r w:rsidRPr="00B47657">
        <w:rPr>
          <w:rFonts w:ascii="Arial" w:eastAsia="新細明體" w:hAnsi="Arial" w:cs="Arial"/>
          <w:lang w:eastAsia="zh-TW"/>
        </w:rPr>
        <w:t xml:space="preserve">consolidation </w:t>
      </w:r>
      <w:r w:rsidR="00B568C6">
        <w:rPr>
          <w:rFonts w:ascii="Arial" w:eastAsia="新細明體" w:hAnsi="Arial" w:cs="Arial"/>
          <w:lang w:eastAsia="zh-TW"/>
        </w:rPr>
        <w:t>method</w:t>
      </w:r>
      <w:r w:rsidRPr="00B47657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is highly related to t</w:t>
      </w:r>
      <w:r w:rsidR="00F07A57" w:rsidRPr="00B47657">
        <w:rPr>
          <w:rFonts w:ascii="Arial" w:eastAsia="新細明體" w:hAnsi="Arial" w:cs="Arial"/>
          <w:lang w:eastAsia="zh-TW"/>
        </w:rPr>
        <w:t xml:space="preserve">he </w:t>
      </w:r>
      <w:r>
        <w:rPr>
          <w:rFonts w:ascii="Arial" w:eastAsia="新細明體" w:hAnsi="Arial" w:cs="Arial"/>
          <w:lang w:eastAsia="zh-TW"/>
        </w:rPr>
        <w:t>c</w:t>
      </w:r>
      <w:r w:rsidR="004D5930">
        <w:rPr>
          <w:rFonts w:ascii="Arial" w:eastAsia="新細明體" w:hAnsi="Arial" w:cs="Arial"/>
          <w:lang w:eastAsia="zh-TW"/>
        </w:rPr>
        <w:t xml:space="preserve">onsolidation </w:t>
      </w:r>
      <w:r w:rsidR="00B568C6">
        <w:rPr>
          <w:rFonts w:ascii="Arial" w:eastAsia="新細明體" w:hAnsi="Arial" w:cs="Arial"/>
          <w:lang w:eastAsia="zh-TW"/>
        </w:rPr>
        <w:t>point</w:t>
      </w:r>
      <w:r w:rsidR="00F07A57" w:rsidRPr="00B47657">
        <w:rPr>
          <w:rFonts w:ascii="Arial" w:eastAsia="新細明體" w:hAnsi="Arial" w:cs="Arial"/>
          <w:lang w:eastAsia="zh-TW"/>
        </w:rPr>
        <w:t>.</w:t>
      </w:r>
      <w:r w:rsidR="00F07A57">
        <w:rPr>
          <w:rFonts w:ascii="Arial" w:eastAsia="新細明體" w:hAnsi="Arial" w:cs="Arial"/>
          <w:lang w:eastAsia="zh-TW"/>
        </w:rPr>
        <w:t xml:space="preserve"> Here we give some examples</w:t>
      </w:r>
      <w:r w:rsidR="000D5403">
        <w:rPr>
          <w:rFonts w:ascii="Arial" w:eastAsia="新細明體" w:hAnsi="Arial" w:cs="Arial"/>
          <w:lang w:eastAsia="zh-TW"/>
        </w:rPr>
        <w:t>.</w:t>
      </w:r>
    </w:p>
    <w:p w14:paraId="579B212D" w14:textId="6ADA5A86" w:rsidR="00F07A57" w:rsidRPr="009E50D6" w:rsidRDefault="00F07A57" w:rsidP="00F07A57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9E50D6">
        <w:rPr>
          <w:rFonts w:ascii="Arial" w:eastAsia="新細明體" w:hAnsi="Arial" w:cs="Arial"/>
          <w:b/>
          <w:lang w:eastAsia="zh-TW"/>
        </w:rPr>
        <w:t>Table 1.</w:t>
      </w:r>
      <w:r w:rsidRPr="009E50D6">
        <w:rPr>
          <w:rFonts w:ascii="Arial" w:eastAsia="新細明體" w:hAnsi="Arial" w:cs="Arial"/>
          <w:b/>
          <w:lang w:eastAsia="zh-TW"/>
        </w:rPr>
        <w:tab/>
      </w:r>
      <w:r w:rsidR="00B568C6" w:rsidRPr="009E50D6">
        <w:rPr>
          <w:rFonts w:ascii="Arial" w:eastAsia="新細明體" w:hAnsi="Arial" w:cs="Arial"/>
          <w:b/>
          <w:lang w:eastAsia="zh-TW"/>
        </w:rPr>
        <w:t>Measurement consolidation</w:t>
      </w:r>
      <w:r w:rsidRPr="009E50D6">
        <w:rPr>
          <w:rFonts w:ascii="Arial" w:eastAsia="新細明體" w:hAnsi="Arial" w:cs="Arial"/>
          <w:b/>
          <w:lang w:eastAsia="zh-TW"/>
        </w:rPr>
        <w:t xml:space="preserve"> methods for different consolidation points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594"/>
        <w:gridCol w:w="1556"/>
        <w:gridCol w:w="6479"/>
      </w:tblGrid>
      <w:tr w:rsidR="00F07A57" w14:paraId="4020A969" w14:textId="77777777" w:rsidTr="004D59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</w:tcPr>
          <w:p w14:paraId="7554AE5C" w14:textId="77777777" w:rsidR="00F07A57" w:rsidRDefault="00F07A57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Consolidation point</w:t>
            </w:r>
          </w:p>
        </w:tc>
        <w:tc>
          <w:tcPr>
            <w:tcW w:w="1556" w:type="dxa"/>
          </w:tcPr>
          <w:p w14:paraId="4CB1F8A8" w14:textId="77777777" w:rsidR="00F07A57" w:rsidRDefault="00F07A57" w:rsidP="00200D4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Method</w:t>
            </w:r>
          </w:p>
        </w:tc>
        <w:tc>
          <w:tcPr>
            <w:tcW w:w="6479" w:type="dxa"/>
          </w:tcPr>
          <w:p w14:paraId="629D1AF9" w14:textId="1B8CC5D1" w:rsidR="00F07A57" w:rsidRDefault="00F07A57" w:rsidP="004F3C11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D</w:t>
            </w:r>
            <w:r>
              <w:rPr>
                <w:rFonts w:ascii="Arial" w:eastAsia="新細明體" w:hAnsi="Arial" w:cs="Arial" w:hint="eastAsia"/>
                <w:lang w:eastAsia="zh-TW"/>
              </w:rPr>
              <w:t>escription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0E20ED">
              <w:rPr>
                <w:rFonts w:ascii="Arial" w:eastAsia="新細明體" w:hAnsi="Arial" w:cs="Arial"/>
                <w:lang w:eastAsia="zh-TW"/>
              </w:rPr>
              <w:t xml:space="preserve">of consolidation operation and corresponding </w:t>
            </w:r>
            <w:r w:rsidR="004F3C11">
              <w:rPr>
                <w:rFonts w:ascii="Arial" w:eastAsia="新細明體" w:hAnsi="Arial" w:cs="Arial"/>
                <w:lang w:eastAsia="zh-TW"/>
              </w:rPr>
              <w:t>cell evaluation method</w:t>
            </w:r>
          </w:p>
        </w:tc>
      </w:tr>
      <w:tr w:rsidR="004D5930" w14:paraId="531B3F9A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</w:tcPr>
          <w:p w14:paraId="2A32CC71" w14:textId="118C9ECA" w:rsidR="004D5930" w:rsidRDefault="004D5930" w:rsidP="004D5930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Option 1</w:t>
            </w:r>
          </w:p>
        </w:tc>
        <w:tc>
          <w:tcPr>
            <w:tcW w:w="1556" w:type="dxa"/>
          </w:tcPr>
          <w:p w14:paraId="79D9E530" w14:textId="65E18A5F" w:rsidR="004D5930" w:rsidRDefault="004D5930" w:rsidP="004D593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6479" w:type="dxa"/>
          </w:tcPr>
          <w:p w14:paraId="373A4FFC" w14:textId="3E126537" w:rsidR="004D5930" w:rsidRDefault="004D5930" w:rsidP="004D593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F694E">
              <w:rPr>
                <w:rFonts w:ascii="Arial" w:eastAsia="新細明體" w:hAnsi="Arial" w:cs="Arial"/>
                <w:lang w:eastAsia="zh-TW"/>
              </w:rPr>
              <w:t xml:space="preserve">Always choose the </w:t>
            </w:r>
            <w:r>
              <w:rPr>
                <w:rFonts w:ascii="Arial" w:eastAsia="新細明體" w:hAnsi="Arial" w:cs="Arial"/>
                <w:lang w:eastAsia="zh-TW"/>
              </w:rPr>
              <w:t>measurement samples</w:t>
            </w:r>
            <w:r w:rsidRPr="00BF694E">
              <w:rPr>
                <w:rFonts w:ascii="Arial" w:eastAsia="新細明體" w:hAnsi="Arial" w:cs="Arial"/>
                <w:lang w:eastAsia="zh-TW"/>
              </w:rPr>
              <w:t xml:space="preserve"> with highest RSRP/RSRQ</w:t>
            </w:r>
            <w:r>
              <w:rPr>
                <w:rFonts w:ascii="Arial" w:eastAsia="新細明體" w:hAnsi="Arial" w:cs="Arial"/>
                <w:lang w:eastAsia="zh-TW"/>
              </w:rPr>
              <w:t xml:space="preserve"> for input A, which is feed into</w:t>
            </w:r>
            <w:r w:rsidRPr="00BF694E">
              <w:rPr>
                <w:rFonts w:ascii="Arial" w:eastAsia="新細明體" w:hAnsi="Arial" w:cs="Arial"/>
                <w:lang w:eastAsia="zh-TW"/>
              </w:rPr>
              <w:t xml:space="preserve"> layer-1 filtering and layer-3 filter</w:t>
            </w:r>
            <w:r>
              <w:rPr>
                <w:rFonts w:ascii="Arial" w:eastAsia="新細明體" w:hAnsi="Arial" w:cs="Arial"/>
                <w:lang w:eastAsia="zh-TW"/>
              </w:rPr>
              <w:t>ing</w:t>
            </w:r>
            <w:r w:rsidRPr="00BF694E">
              <w:rPr>
                <w:rFonts w:ascii="Arial" w:eastAsia="新細明體" w:hAnsi="Arial" w:cs="Arial"/>
                <w:lang w:eastAsia="zh-TW"/>
              </w:rPr>
              <w:t>.</w:t>
            </w:r>
            <w:r>
              <w:rPr>
                <w:rFonts w:ascii="Arial" w:eastAsia="新細明體" w:hAnsi="Arial" w:cs="Arial"/>
                <w:lang w:eastAsia="zh-TW"/>
              </w:rPr>
              <w:t xml:space="preserve"> The output of layer-3 filter is used for cell evaluation.</w:t>
            </w:r>
          </w:p>
        </w:tc>
      </w:tr>
      <w:tr w:rsidR="004D5930" w14:paraId="0F7931FE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</w:tcPr>
          <w:p w14:paraId="5AD03CA6" w14:textId="70152F50" w:rsidR="004D5930" w:rsidRDefault="004D5930" w:rsidP="004D5930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556" w:type="dxa"/>
          </w:tcPr>
          <w:p w14:paraId="01B3A4F2" w14:textId="607340D2" w:rsidR="004D5930" w:rsidRDefault="004D5930" w:rsidP="004D593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Best </w:t>
            </w:r>
            <w:r>
              <w:rPr>
                <w:rFonts w:ascii="Arial" w:eastAsia="新細明體" w:hAnsi="Arial" w:cs="Arial"/>
                <w:lang w:eastAsia="zh-TW"/>
              </w:rPr>
              <w:t>– Average</w:t>
            </w:r>
          </w:p>
        </w:tc>
        <w:tc>
          <w:tcPr>
            <w:tcW w:w="6479" w:type="dxa"/>
          </w:tcPr>
          <w:p w14:paraId="63CB75F5" w14:textId="201B9405" w:rsidR="004D5930" w:rsidRDefault="004D5930" w:rsidP="004D593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Average RSRP/RSRQ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 xml:space="preserve">N best beams as the measurement samples for input A, which is feed into layer-1 filtering and layer-3 filtering. </w:t>
            </w:r>
          </w:p>
        </w:tc>
      </w:tr>
      <w:tr w:rsidR="00F07A57" w14:paraId="7149B651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</w:tcPr>
          <w:p w14:paraId="400FEAA6" w14:textId="2520E3EF" w:rsidR="00F07A57" w:rsidRDefault="004D5930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Option 2</w:t>
            </w:r>
          </w:p>
        </w:tc>
        <w:tc>
          <w:tcPr>
            <w:tcW w:w="1556" w:type="dxa"/>
          </w:tcPr>
          <w:p w14:paraId="3DA9C36A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6479" w:type="dxa"/>
          </w:tcPr>
          <w:p w14:paraId="34BA7C92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F694E">
              <w:rPr>
                <w:rFonts w:ascii="Arial" w:eastAsia="新細明體" w:hAnsi="Arial" w:cs="Arial"/>
                <w:lang w:eastAsia="zh-TW"/>
              </w:rPr>
              <w:t>Always choose the beam with highest RSRP/RSRQ after layer-1 filtering (i.e. at point B) and feed into layer-3 filter.</w:t>
            </w:r>
            <w:r>
              <w:rPr>
                <w:rFonts w:ascii="Arial" w:eastAsia="新細明體" w:hAnsi="Arial" w:cs="Arial"/>
                <w:lang w:eastAsia="zh-TW"/>
              </w:rPr>
              <w:t xml:space="preserve"> The output of layer-3 filter is used for cell evaluation.</w:t>
            </w:r>
          </w:p>
        </w:tc>
      </w:tr>
      <w:tr w:rsidR="00F07A57" w14:paraId="66A0B0BB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</w:tcPr>
          <w:p w14:paraId="33E433FE" w14:textId="77777777" w:rsidR="00F07A57" w:rsidRDefault="00F07A57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556" w:type="dxa"/>
          </w:tcPr>
          <w:p w14:paraId="54AB66C5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Best </w:t>
            </w:r>
            <w:r>
              <w:rPr>
                <w:rFonts w:ascii="Arial" w:eastAsia="新細明體" w:hAnsi="Arial" w:cs="Arial"/>
                <w:lang w:eastAsia="zh-TW"/>
              </w:rPr>
              <w:t>– Average</w:t>
            </w:r>
          </w:p>
        </w:tc>
        <w:tc>
          <w:tcPr>
            <w:tcW w:w="6479" w:type="dxa"/>
          </w:tcPr>
          <w:p w14:paraId="4E92890E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Feed the average</w:t>
            </w:r>
            <w:r>
              <w:rPr>
                <w:rFonts w:ascii="Arial" w:eastAsia="新細明體" w:hAnsi="Arial" w:cs="Arial"/>
                <w:lang w:eastAsia="zh-TW"/>
              </w:rPr>
              <w:t xml:space="preserve"> RSRP/RSRQ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beams into layer-3 filter. The beam IDs of N best beams may be different each time.</w:t>
            </w:r>
          </w:p>
        </w:tc>
      </w:tr>
      <w:tr w:rsidR="00F07A57" w14:paraId="435A0EC3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 w:val="restart"/>
          </w:tcPr>
          <w:p w14:paraId="3DA8DD2F" w14:textId="79D50DBB" w:rsidR="00F07A57" w:rsidRDefault="004D5930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Option 3</w:t>
            </w:r>
          </w:p>
        </w:tc>
        <w:tc>
          <w:tcPr>
            <w:tcW w:w="1556" w:type="dxa"/>
          </w:tcPr>
          <w:p w14:paraId="123A3975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6479" w:type="dxa"/>
          </w:tcPr>
          <w:p w14:paraId="5EBAE7C3" w14:textId="66CC7C10" w:rsidR="00F07A57" w:rsidRDefault="00F07A57" w:rsidP="00E44553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The beam with highest RSRP/RSRQ after layer-3 filtering (i.e. at point C) is picked for each cell, and th</w:t>
            </w:r>
            <w:r w:rsidR="00E44553">
              <w:rPr>
                <w:rFonts w:ascii="Arial" w:eastAsia="新細明體" w:hAnsi="Arial" w:cs="Arial"/>
                <w:lang w:eastAsia="zh-TW"/>
              </w:rPr>
              <w:t>is</w:t>
            </w:r>
            <w:r>
              <w:rPr>
                <w:rFonts w:ascii="Arial" w:eastAsia="新細明體" w:hAnsi="Arial" w:cs="Arial"/>
                <w:lang w:eastAsia="zh-TW"/>
              </w:rPr>
              <w:t xml:space="preserve"> value is used for </w:t>
            </w:r>
            <w:r w:rsidR="00E44553"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="00EE2164">
              <w:rPr>
                <w:rFonts w:ascii="Arial" w:eastAsia="新細明體" w:hAnsi="Arial" w:cs="Arial"/>
                <w:lang w:eastAsia="zh-TW"/>
              </w:rPr>
              <w:t>evaluation</w:t>
            </w:r>
          </w:p>
        </w:tc>
      </w:tr>
      <w:tr w:rsidR="00F07A57" w14:paraId="15E01BC2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</w:tcPr>
          <w:p w14:paraId="70F53065" w14:textId="77777777" w:rsidR="00F07A57" w:rsidRDefault="00F07A57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556" w:type="dxa"/>
          </w:tcPr>
          <w:p w14:paraId="094E7F91" w14:textId="500B3F83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Best </w:t>
            </w:r>
            <w:r w:rsidR="007305ED">
              <w:rPr>
                <w:rFonts w:ascii="Arial" w:eastAsia="新細明體" w:hAnsi="Arial" w:cs="Arial"/>
                <w:lang w:eastAsia="zh-TW"/>
              </w:rPr>
              <w:t>–A</w:t>
            </w:r>
            <w:r>
              <w:rPr>
                <w:rFonts w:ascii="Arial" w:eastAsia="新細明體" w:hAnsi="Arial" w:cs="Arial"/>
                <w:lang w:eastAsia="zh-TW"/>
              </w:rPr>
              <w:t>verage</w:t>
            </w:r>
          </w:p>
        </w:tc>
        <w:tc>
          <w:tcPr>
            <w:tcW w:w="6479" w:type="dxa"/>
          </w:tcPr>
          <w:p w14:paraId="23808E4E" w14:textId="6D21AECD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The N highest RSRP/RSRQ output values from multip</w:t>
            </w:r>
            <w:r w:rsidR="00EE2164">
              <w:rPr>
                <w:rFonts w:ascii="Arial" w:eastAsia="新細明體" w:hAnsi="Arial" w:cs="Arial"/>
                <w:lang w:eastAsia="zh-TW"/>
              </w:rPr>
              <w:t>le layer-3 filters are averaged, and this average value is used for cell evaluation</w:t>
            </w:r>
          </w:p>
        </w:tc>
      </w:tr>
      <w:tr w:rsidR="00F07A57" w14:paraId="764F0BBD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</w:tcPr>
          <w:p w14:paraId="519597A6" w14:textId="77777777" w:rsidR="00F07A57" w:rsidRDefault="00F07A57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556" w:type="dxa"/>
          </w:tcPr>
          <w:p w14:paraId="72E7A1A7" w14:textId="622D5842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>Best</w:t>
            </w:r>
            <w:r w:rsidR="002325E0">
              <w:rPr>
                <w:rFonts w:ascii="Arial" w:eastAsia="新細明體" w:hAnsi="Arial" w:cs="Arial"/>
                <w:lang w:eastAsia="zh-TW"/>
              </w:rPr>
              <w:t xml:space="preserve"> – P</w:t>
            </w:r>
            <w:r>
              <w:rPr>
                <w:rFonts w:ascii="Arial" w:eastAsia="新細明體" w:hAnsi="Arial" w:cs="Arial"/>
                <w:lang w:eastAsia="zh-TW"/>
              </w:rPr>
              <w:t>er beam</w:t>
            </w:r>
          </w:p>
        </w:tc>
        <w:tc>
          <w:tcPr>
            <w:tcW w:w="6479" w:type="dxa"/>
          </w:tcPr>
          <w:p w14:paraId="3B318884" w14:textId="1067B6CF" w:rsidR="00F07A57" w:rsidRPr="00187E81" w:rsidRDefault="00F2665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In the cell evaluation procedure, t</w:t>
            </w:r>
            <w:r w:rsidR="00F07A57">
              <w:rPr>
                <w:rFonts w:ascii="Arial" w:eastAsia="新細明體" w:hAnsi="Arial" w:cs="Arial"/>
                <w:lang w:eastAsia="zh-TW"/>
              </w:rPr>
              <w:t>he N highest RSRP/RSRQ output values from multiple layer-3 filters are one-by-one compared with the values from another cell or a set of thresholds. The event triggering condition is satisfied if all N beams of the target cell meet the requirement (e.g. offset better than corresponding beam in serving cell or above/below corresponding threshold)</w:t>
            </w:r>
          </w:p>
        </w:tc>
      </w:tr>
      <w:tr w:rsidR="00F07A57" w14:paraId="5701DA05" w14:textId="77777777" w:rsidTr="004D59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dxa"/>
            <w:vMerge/>
          </w:tcPr>
          <w:p w14:paraId="51823F0E" w14:textId="77777777" w:rsidR="00F07A57" w:rsidRDefault="00F07A57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556" w:type="dxa"/>
          </w:tcPr>
          <w:p w14:paraId="0CB9DD6C" w14:textId="77777777" w:rsidR="00F07A57" w:rsidRDefault="00F07A57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  <w:r>
              <w:rPr>
                <w:rFonts w:ascii="Arial" w:eastAsia="新細明體" w:hAnsi="Arial" w:cs="Arial"/>
                <w:lang w:eastAsia="zh-TW"/>
              </w:rPr>
              <w:t xml:space="preserve"> &amp; N-Best (average)</w:t>
            </w:r>
          </w:p>
        </w:tc>
        <w:tc>
          <w:tcPr>
            <w:tcW w:w="6479" w:type="dxa"/>
          </w:tcPr>
          <w:p w14:paraId="517029D6" w14:textId="39790AC7" w:rsidR="00F07A57" w:rsidRDefault="008344A7" w:rsidP="008344A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Both the </w:t>
            </w:r>
            <w:r w:rsidR="00F07A57">
              <w:rPr>
                <w:rFonts w:ascii="Arial" w:eastAsia="新細明體" w:hAnsi="Arial" w:cs="Arial"/>
                <w:lang w:eastAsia="zh-TW"/>
              </w:rPr>
              <w:t xml:space="preserve">best beam </w:t>
            </w:r>
            <w:r>
              <w:rPr>
                <w:rFonts w:ascii="Arial" w:eastAsia="新細明體" w:hAnsi="Arial" w:cs="Arial"/>
                <w:lang w:eastAsia="zh-TW"/>
              </w:rPr>
              <w:t xml:space="preserve">RSRP/RSRQ </w:t>
            </w:r>
            <w:r w:rsidR="00F07A57">
              <w:rPr>
                <w:rFonts w:ascii="Arial" w:eastAsia="新細明體" w:hAnsi="Arial" w:cs="Arial"/>
                <w:lang w:eastAsia="zh-TW"/>
              </w:rPr>
              <w:t xml:space="preserve">and the average RSRP/RSRQ of N best beams </w:t>
            </w:r>
            <w:r>
              <w:rPr>
                <w:rFonts w:ascii="Arial" w:eastAsia="新細明體" w:hAnsi="Arial" w:cs="Arial"/>
                <w:lang w:eastAsia="zh-TW"/>
              </w:rPr>
              <w:t xml:space="preserve">are considered in cell </w:t>
            </w:r>
            <w:r w:rsidR="00C4120D">
              <w:rPr>
                <w:rFonts w:ascii="Arial" w:eastAsia="新細明體" w:hAnsi="Arial" w:cs="Arial"/>
                <w:lang w:eastAsia="zh-TW"/>
              </w:rPr>
              <w:t>evaluation</w:t>
            </w:r>
            <w:r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</w:tbl>
    <w:p w14:paraId="7D15E581" w14:textId="77777777" w:rsidR="00F07A57" w:rsidRDefault="00F07A57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56C5439" w14:textId="25AFC4AE" w:rsidR="00B35D98" w:rsidRDefault="00EE283A" w:rsidP="00F07A57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>For O</w:t>
      </w:r>
      <w:r w:rsidR="00856F9D">
        <w:rPr>
          <w:rFonts w:ascii="Arial" w:eastAsia="新細明體" w:hAnsi="Arial" w:cs="Arial"/>
          <w:lang w:eastAsia="zh-TW"/>
        </w:rPr>
        <w:t>ption</w:t>
      </w:r>
      <w:r w:rsidR="004D5930">
        <w:rPr>
          <w:rFonts w:ascii="Arial" w:eastAsia="新細明體" w:hAnsi="Arial" w:cs="Arial"/>
          <w:lang w:eastAsia="zh-TW"/>
        </w:rPr>
        <w:t xml:space="preserve"> 3, the RRM measurement results for different beams are available</w:t>
      </w:r>
      <w:r w:rsidR="00CA32F1">
        <w:rPr>
          <w:rFonts w:ascii="Arial" w:eastAsia="新細明體" w:hAnsi="Arial" w:cs="Arial"/>
          <w:lang w:eastAsia="zh-TW"/>
        </w:rPr>
        <w:t>, which represents the relatively long-term signal quality</w:t>
      </w:r>
      <w:r w:rsidR="00190227">
        <w:rPr>
          <w:rFonts w:ascii="Arial" w:eastAsia="新細明體" w:hAnsi="Arial" w:cs="Arial"/>
          <w:lang w:eastAsia="zh-TW"/>
        </w:rPr>
        <w:t xml:space="preserve"> for each beam com</w:t>
      </w:r>
      <w:r w:rsidR="00B1565A">
        <w:rPr>
          <w:rFonts w:ascii="Arial" w:eastAsia="新細明體" w:hAnsi="Arial" w:cs="Arial"/>
          <w:lang w:eastAsia="zh-TW"/>
        </w:rPr>
        <w:t xml:space="preserve">pared with other options. Layer </w:t>
      </w:r>
      <w:r w:rsidR="00190227">
        <w:rPr>
          <w:rFonts w:ascii="Arial" w:eastAsia="新細明體" w:hAnsi="Arial" w:cs="Arial"/>
          <w:lang w:eastAsia="zh-TW"/>
        </w:rPr>
        <w:t>3 can take advantage of the measurement result</w:t>
      </w:r>
      <w:r w:rsidR="009F56FD">
        <w:rPr>
          <w:rFonts w:ascii="Arial" w:eastAsia="新細明體" w:hAnsi="Arial" w:cs="Arial"/>
          <w:lang w:eastAsia="zh-TW"/>
        </w:rPr>
        <w:t xml:space="preserve">s of different beams and allow flexible cell evaluation methods. </w:t>
      </w:r>
      <w:r w:rsidR="00B6022A">
        <w:rPr>
          <w:rFonts w:ascii="Arial" w:eastAsia="新細明體" w:hAnsi="Arial" w:cs="Arial"/>
          <w:lang w:eastAsia="zh-TW"/>
        </w:rPr>
        <w:t>Furthermore, the determination on the “qualified beam” are more reliable, the threshold of which can be</w:t>
      </w:r>
      <w:r w:rsidR="009F56FD">
        <w:rPr>
          <w:rFonts w:ascii="Arial" w:eastAsia="新細明體" w:hAnsi="Arial" w:cs="Arial"/>
          <w:lang w:eastAsia="zh-TW"/>
        </w:rPr>
        <w:t xml:space="preserve"> configured by the network</w:t>
      </w:r>
      <w:r w:rsidR="00B6022A">
        <w:rPr>
          <w:rFonts w:ascii="Arial" w:eastAsia="新細明體" w:hAnsi="Arial" w:cs="Arial"/>
          <w:lang w:eastAsia="zh-TW"/>
        </w:rPr>
        <w:t xml:space="preserve">. </w:t>
      </w:r>
      <w:r w:rsidR="00C15D41">
        <w:rPr>
          <w:rFonts w:ascii="Arial" w:eastAsia="新細明體" w:hAnsi="Arial" w:cs="Arial"/>
          <w:lang w:eastAsia="zh-TW"/>
        </w:rPr>
        <w:t xml:space="preserve">Since the measurement result for each beam is available, it is possible for UE to have beam-specific measurement report when it is considered benefit. For example, the beam-specific measurement report for neighbouring cell can help the random access procedure. Network can initiate random access procedure on the qualified beam reported by UE. </w:t>
      </w:r>
      <w:r w:rsidR="00D209AE">
        <w:rPr>
          <w:rFonts w:ascii="Arial" w:eastAsia="新細明體" w:hAnsi="Arial" w:cs="Arial"/>
          <w:lang w:eastAsia="zh-TW"/>
        </w:rPr>
        <w:t>Therefore, O</w:t>
      </w:r>
      <w:r w:rsidR="00C15D41">
        <w:rPr>
          <w:rFonts w:ascii="Arial" w:eastAsia="新細明體" w:hAnsi="Arial" w:cs="Arial"/>
          <w:lang w:eastAsia="zh-TW"/>
        </w:rPr>
        <w:t>ption 3 is preferred</w:t>
      </w:r>
      <w:r w:rsidR="00D209AE">
        <w:rPr>
          <w:rFonts w:ascii="Arial" w:eastAsia="新細明體" w:hAnsi="Arial" w:cs="Arial"/>
          <w:lang w:eastAsia="zh-TW"/>
        </w:rPr>
        <w:t xml:space="preserve"> over other options</w:t>
      </w:r>
      <w:r w:rsidR="00C15D41">
        <w:rPr>
          <w:rFonts w:ascii="Arial" w:eastAsia="新細明體" w:hAnsi="Arial" w:cs="Arial"/>
          <w:lang w:eastAsia="zh-TW"/>
        </w:rPr>
        <w:t>.</w:t>
      </w:r>
    </w:p>
    <w:p w14:paraId="2A04279D" w14:textId="62255DFB" w:rsidR="00F07A57" w:rsidRPr="00EF220B" w:rsidRDefault="00C15D41" w:rsidP="00B20843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703B17">
        <w:rPr>
          <w:rFonts w:ascii="Arial" w:eastAsia="新細明體" w:hAnsi="Arial" w:cs="Arial"/>
          <w:b/>
          <w:lang w:eastAsia="zh-TW"/>
        </w:rPr>
        <w:t>2:</w:t>
      </w:r>
      <w:r w:rsidR="00703B17">
        <w:rPr>
          <w:rFonts w:ascii="Arial" w:eastAsia="新細明體" w:hAnsi="Arial" w:cs="Arial"/>
          <w:b/>
          <w:lang w:eastAsia="zh-TW"/>
        </w:rPr>
        <w:tab/>
      </w:r>
      <w:r w:rsidR="006705D0">
        <w:rPr>
          <w:rFonts w:ascii="Arial" w:eastAsia="新細明體" w:hAnsi="Arial" w:cs="Arial"/>
          <w:b/>
          <w:lang w:eastAsia="zh-TW"/>
        </w:rPr>
        <w:t>Measurement c</w:t>
      </w:r>
      <w:r>
        <w:rPr>
          <w:rFonts w:ascii="Arial" w:eastAsia="新細明體" w:hAnsi="Arial" w:cs="Arial"/>
          <w:b/>
          <w:lang w:eastAsia="zh-TW"/>
        </w:rPr>
        <w:t xml:space="preserve">onsolidation is performed after layer-3 filtering. </w:t>
      </w:r>
    </w:p>
    <w:p w14:paraId="30AD378B" w14:textId="45619AA6" w:rsidR="00046318" w:rsidRDefault="009D5592" w:rsidP="003063A3">
      <w:pPr>
        <w:pStyle w:val="Heading2"/>
        <w:rPr>
          <w:rFonts w:eastAsia="新細明體" w:cs="Arial"/>
          <w:lang w:eastAsia="zh-TW"/>
        </w:rPr>
      </w:pPr>
      <w:r>
        <w:rPr>
          <w:rFonts w:eastAsia="新細明體" w:cs="Arial"/>
          <w:lang w:eastAsia="zh-TW"/>
        </w:rPr>
        <w:t>M</w:t>
      </w:r>
      <w:r w:rsidR="0047680C">
        <w:rPr>
          <w:rFonts w:eastAsia="新細明體" w:cs="Arial"/>
          <w:lang w:eastAsia="zh-TW"/>
        </w:rPr>
        <w:t>easurement event</w:t>
      </w:r>
      <w:r>
        <w:rPr>
          <w:rFonts w:eastAsia="新細明體" w:cs="Arial"/>
          <w:lang w:eastAsia="zh-TW"/>
        </w:rPr>
        <w:t xml:space="preserve"> for </w:t>
      </w:r>
      <w:r w:rsidR="00CD26D0">
        <w:rPr>
          <w:rFonts w:eastAsia="新細明體" w:cs="Arial"/>
          <w:lang w:eastAsia="zh-TW"/>
        </w:rPr>
        <w:t xml:space="preserve">DL-based </w:t>
      </w:r>
      <w:r>
        <w:rPr>
          <w:rFonts w:eastAsia="新細明體" w:cs="Arial"/>
          <w:lang w:eastAsia="zh-TW"/>
        </w:rPr>
        <w:t>handover</w:t>
      </w:r>
    </w:p>
    <w:p w14:paraId="50D973F8" w14:textId="303AFF1E" w:rsidR="00AF1469" w:rsidRDefault="00CB56E0" w:rsidP="00DA475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DL-based handover, t</w:t>
      </w:r>
      <w:r w:rsidR="00627D9A">
        <w:rPr>
          <w:rFonts w:ascii="Arial" w:eastAsia="新細明體" w:hAnsi="Arial" w:cs="Arial"/>
          <w:lang w:eastAsia="zh-TW"/>
        </w:rPr>
        <w:t>he</w:t>
      </w:r>
      <w:r w:rsidR="002722C0">
        <w:rPr>
          <w:rFonts w:ascii="Arial" w:eastAsia="新細明體" w:hAnsi="Arial" w:cs="Arial"/>
          <w:lang w:eastAsia="zh-TW"/>
        </w:rPr>
        <w:t xml:space="preserve"> handover</w:t>
      </w:r>
      <w:r w:rsidR="00F944B5">
        <w:rPr>
          <w:rFonts w:ascii="Arial" w:eastAsia="新細明體" w:hAnsi="Arial" w:cs="Arial"/>
          <w:lang w:eastAsia="zh-TW"/>
        </w:rPr>
        <w:t xml:space="preserve"> procedure</w:t>
      </w:r>
      <w:r w:rsidR="00627D9A">
        <w:rPr>
          <w:rFonts w:ascii="Arial" w:eastAsia="新細明體" w:hAnsi="Arial" w:cs="Arial"/>
          <w:lang w:eastAsia="zh-TW"/>
        </w:rPr>
        <w:t xml:space="preserve"> is initiated by</w:t>
      </w:r>
      <w:r w:rsidR="004843AA" w:rsidRPr="004843AA">
        <w:rPr>
          <w:rFonts w:ascii="Arial" w:eastAsia="新細明體" w:hAnsi="Arial" w:cs="Arial"/>
          <w:lang w:eastAsia="zh-TW"/>
        </w:rPr>
        <w:t xml:space="preserve"> measurement e</w:t>
      </w:r>
      <w:r w:rsidR="004843AA">
        <w:rPr>
          <w:rFonts w:ascii="Arial" w:eastAsia="新細明體" w:hAnsi="Arial" w:cs="Arial"/>
          <w:lang w:eastAsia="zh-TW"/>
        </w:rPr>
        <w:t>vents</w:t>
      </w:r>
      <w:r w:rsidR="00B261CA">
        <w:rPr>
          <w:rFonts w:ascii="Arial" w:eastAsia="新細明體" w:hAnsi="Arial" w:cs="Arial"/>
          <w:lang w:eastAsia="zh-TW"/>
        </w:rPr>
        <w:t xml:space="preserve"> which</w:t>
      </w:r>
      <w:r w:rsidR="004843AA">
        <w:rPr>
          <w:rFonts w:ascii="Arial" w:eastAsia="新細明體" w:hAnsi="Arial" w:cs="Arial"/>
          <w:lang w:eastAsia="zh-TW"/>
        </w:rPr>
        <w:t xml:space="preserve"> involve </w:t>
      </w:r>
      <w:r w:rsidR="00B6793B">
        <w:rPr>
          <w:rFonts w:ascii="Arial" w:eastAsia="新細明體" w:hAnsi="Arial" w:cs="Arial"/>
          <w:lang w:eastAsia="zh-TW"/>
        </w:rPr>
        <w:t xml:space="preserve">evaluation and </w:t>
      </w:r>
      <w:r w:rsidR="004843AA">
        <w:rPr>
          <w:rFonts w:ascii="Arial" w:eastAsia="新細明體" w:hAnsi="Arial" w:cs="Arial"/>
          <w:lang w:eastAsia="zh-TW"/>
        </w:rPr>
        <w:t>comparison of</w:t>
      </w:r>
      <w:r w:rsidR="0072042E">
        <w:rPr>
          <w:rFonts w:ascii="Arial" w:eastAsia="新細明體" w:hAnsi="Arial" w:cs="Arial"/>
          <w:lang w:eastAsia="zh-TW"/>
        </w:rPr>
        <w:t xml:space="preserve"> cells (i.e. serving and neighbour cells</w:t>
      </w:r>
      <w:r w:rsidR="004843AA" w:rsidRPr="004843AA">
        <w:rPr>
          <w:rFonts w:ascii="Arial" w:eastAsia="新細明體" w:hAnsi="Arial" w:cs="Arial"/>
          <w:lang w:eastAsia="zh-TW"/>
        </w:rPr>
        <w:t xml:space="preserve">). When </w:t>
      </w:r>
      <w:r w:rsidR="00B35D98">
        <w:rPr>
          <w:rFonts w:ascii="Arial" w:eastAsia="新細明體" w:hAnsi="Arial" w:cs="Arial"/>
          <w:lang w:eastAsia="zh-TW"/>
        </w:rPr>
        <w:t xml:space="preserve">consolidation is performed </w:t>
      </w:r>
      <w:r w:rsidR="00536512">
        <w:rPr>
          <w:rFonts w:ascii="Arial" w:eastAsia="新細明體" w:hAnsi="Arial" w:cs="Arial"/>
          <w:lang w:eastAsia="zh-TW"/>
        </w:rPr>
        <w:t>in</w:t>
      </w:r>
      <w:r w:rsidR="00077AA6">
        <w:rPr>
          <w:rFonts w:ascii="Arial" w:eastAsia="新細明體" w:hAnsi="Arial" w:cs="Arial"/>
          <w:lang w:eastAsia="zh-TW"/>
        </w:rPr>
        <w:t xml:space="preserve"> one </w:t>
      </w:r>
      <w:r w:rsidR="004843AA" w:rsidRPr="004843AA">
        <w:rPr>
          <w:rFonts w:ascii="Arial" w:eastAsia="新細明體" w:hAnsi="Arial" w:cs="Arial"/>
          <w:lang w:eastAsia="zh-TW"/>
        </w:rPr>
        <w:t>or both cells, the comparison of two cells becomes more complicated.</w:t>
      </w:r>
      <w:r w:rsidR="001D74AA">
        <w:rPr>
          <w:rFonts w:ascii="Arial" w:eastAsia="新細明體" w:hAnsi="Arial" w:cs="Arial"/>
          <w:lang w:eastAsia="zh-TW"/>
        </w:rPr>
        <w:t xml:space="preserve"> Figure 3 show</w:t>
      </w:r>
      <w:r w:rsidR="00F859A9">
        <w:rPr>
          <w:rFonts w:ascii="Arial" w:eastAsia="新細明體" w:hAnsi="Arial" w:cs="Arial"/>
          <w:lang w:eastAsia="zh-TW"/>
        </w:rPr>
        <w:t xml:space="preserve">s a UE moving from Cell 1 to Cell 2, </w:t>
      </w:r>
      <w:r w:rsidR="001D74AA">
        <w:rPr>
          <w:rFonts w:ascii="Arial" w:eastAsia="新細明體" w:hAnsi="Arial" w:cs="Arial"/>
          <w:lang w:eastAsia="zh-TW"/>
        </w:rPr>
        <w:t xml:space="preserve">and seeing </w:t>
      </w:r>
      <w:r w:rsidR="006E454A">
        <w:rPr>
          <w:rFonts w:ascii="Arial" w:eastAsia="新細明體" w:hAnsi="Arial" w:cs="Arial"/>
          <w:lang w:eastAsia="zh-TW"/>
        </w:rPr>
        <w:t xml:space="preserve">at most </w:t>
      </w:r>
      <w:r w:rsidR="001D74AA">
        <w:rPr>
          <w:rFonts w:ascii="Arial" w:eastAsia="新細明體" w:hAnsi="Arial" w:cs="Arial"/>
          <w:lang w:eastAsia="zh-TW"/>
        </w:rPr>
        <w:t>4 beams from each cell.</w:t>
      </w:r>
    </w:p>
    <w:p w14:paraId="4142CE61" w14:textId="77777777" w:rsidR="00880C24" w:rsidRDefault="00F859A9" w:rsidP="00880C24">
      <w:pPr>
        <w:spacing w:after="120"/>
        <w:jc w:val="center"/>
      </w:pPr>
      <w:r>
        <w:object w:dxaOrig="8788" w:dyaOrig="2684" w14:anchorId="11B75DF5">
          <v:shape id="_x0000_i1027" type="#_x0000_t75" style="width:390.35pt;height:120.25pt" o:ole="">
            <v:imagedata r:id="rId12" o:title=""/>
          </v:shape>
          <o:OLEObject Type="Embed" ProgID="Visio.Drawing.11" ShapeID="_x0000_i1027" DrawAspect="Content" ObjectID="_1539789987" r:id="rId13"/>
        </w:object>
      </w:r>
    </w:p>
    <w:p w14:paraId="3AF43E8C" w14:textId="4F61625A" w:rsidR="00183DDA" w:rsidRPr="00183DDA" w:rsidRDefault="00183DDA" w:rsidP="00183DDA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 xml:space="preserve">Figure </w:t>
      </w:r>
      <w:r w:rsidR="006E7C84">
        <w:rPr>
          <w:rFonts w:ascii="Arial" w:hAnsi="Arial" w:cs="Arial"/>
          <w:b/>
        </w:rPr>
        <w:t>3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  <w:t>Handover decision with multiple beams per cell</w:t>
      </w:r>
    </w:p>
    <w:p w14:paraId="7F7FA50A" w14:textId="11B2E8DD" w:rsidR="00AA48A3" w:rsidRDefault="00945A22" w:rsidP="00E1213B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>Before discussing the details of cell evaluation and measurement events, we should first agree that m</w:t>
      </w:r>
      <w:r w:rsidR="005453F0">
        <w:rPr>
          <w:rFonts w:ascii="Arial" w:eastAsia="新細明體" w:hAnsi="Arial" w:cs="Arial"/>
          <w:lang w:eastAsia="zh-TW"/>
        </w:rPr>
        <w:t>easurement event</w:t>
      </w:r>
      <w:r w:rsidR="002974A7">
        <w:rPr>
          <w:rFonts w:ascii="Arial" w:eastAsia="新細明體" w:hAnsi="Arial" w:cs="Arial"/>
          <w:lang w:eastAsia="zh-TW"/>
        </w:rPr>
        <w:t>s</w:t>
      </w:r>
      <w:r w:rsidR="00B35D98">
        <w:rPr>
          <w:rFonts w:ascii="Arial" w:eastAsia="新細明體" w:hAnsi="Arial" w:cs="Arial"/>
          <w:lang w:eastAsia="zh-TW"/>
        </w:rPr>
        <w:t xml:space="preserve"> considering the different consolidation methods</w:t>
      </w:r>
      <w:r w:rsidR="009F20B8">
        <w:rPr>
          <w:rFonts w:ascii="Arial" w:eastAsia="新細明體" w:hAnsi="Arial" w:cs="Arial"/>
          <w:lang w:eastAsia="zh-TW"/>
        </w:rPr>
        <w:t xml:space="preserve"> </w:t>
      </w:r>
      <w:r w:rsidR="003A0A77">
        <w:rPr>
          <w:rFonts w:ascii="Arial" w:eastAsia="新細明體" w:hAnsi="Arial" w:cs="Arial"/>
          <w:lang w:eastAsia="zh-TW"/>
        </w:rPr>
        <w:t xml:space="preserve">similar to the A3 event in LTE </w:t>
      </w:r>
      <w:r w:rsidR="002974A7">
        <w:rPr>
          <w:rFonts w:ascii="Arial" w:eastAsia="新細明體" w:hAnsi="Arial" w:cs="Arial"/>
          <w:lang w:eastAsia="zh-TW"/>
        </w:rPr>
        <w:t>need</w:t>
      </w:r>
      <w:r w:rsidR="00BF184B">
        <w:rPr>
          <w:rFonts w:ascii="Arial" w:eastAsia="新細明體" w:hAnsi="Arial" w:cs="Arial"/>
          <w:lang w:eastAsia="zh-TW"/>
        </w:rPr>
        <w:t xml:space="preserve"> to </w:t>
      </w:r>
      <w:r w:rsidR="003A0A77">
        <w:rPr>
          <w:rFonts w:ascii="Arial" w:eastAsia="新細明體" w:hAnsi="Arial" w:cs="Arial"/>
          <w:lang w:eastAsia="zh-TW"/>
        </w:rPr>
        <w:t>be defined</w:t>
      </w:r>
      <w:r w:rsidR="00BF184B">
        <w:rPr>
          <w:rFonts w:ascii="Arial" w:eastAsia="新細明體" w:hAnsi="Arial" w:cs="Arial"/>
          <w:lang w:eastAsia="zh-TW"/>
        </w:rPr>
        <w:t xml:space="preserve"> when multiple beams are taken into consideration in handover procedure.</w:t>
      </w:r>
    </w:p>
    <w:p w14:paraId="59B95398" w14:textId="6775E15C" w:rsidR="00BF184B" w:rsidRDefault="00DF3167" w:rsidP="0036180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B35D98">
        <w:rPr>
          <w:rFonts w:ascii="Arial" w:eastAsia="新細明體" w:hAnsi="Arial" w:cs="Arial"/>
          <w:b/>
          <w:lang w:eastAsia="zh-TW"/>
        </w:rPr>
        <w:t>3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5453F0"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 w:rsidR="00E07EED">
        <w:rPr>
          <w:rFonts w:ascii="Arial" w:eastAsia="新細明體" w:hAnsi="Arial" w:cs="Arial"/>
          <w:b/>
          <w:lang w:eastAsia="zh-TW"/>
        </w:rPr>
        <w:t>for handover</w:t>
      </w:r>
      <w:r w:rsidR="005453F0">
        <w:rPr>
          <w:rFonts w:ascii="Arial" w:eastAsia="新細明體" w:hAnsi="Arial" w:cs="Arial"/>
          <w:b/>
          <w:lang w:eastAsia="zh-TW"/>
        </w:rPr>
        <w:t xml:space="preserve"> between two cells </w:t>
      </w:r>
      <w:r w:rsidR="00E07EED">
        <w:rPr>
          <w:rFonts w:ascii="Arial" w:eastAsia="新細明體" w:hAnsi="Arial" w:cs="Arial"/>
          <w:b/>
          <w:lang w:eastAsia="zh-TW"/>
        </w:rPr>
        <w:t>considering consolidation operation</w:t>
      </w:r>
      <w:r w:rsidR="00E07EED" w:rsidRPr="00B80D8C">
        <w:rPr>
          <w:rFonts w:ascii="Arial" w:eastAsia="新細明體" w:hAnsi="Arial" w:cs="Arial"/>
          <w:b/>
          <w:lang w:eastAsia="zh-TW"/>
        </w:rPr>
        <w:t xml:space="preserve"> </w:t>
      </w:r>
      <w:r w:rsidRPr="00B80D8C">
        <w:rPr>
          <w:rFonts w:ascii="Arial" w:eastAsia="新細明體" w:hAnsi="Arial" w:cs="Arial"/>
          <w:b/>
          <w:lang w:eastAsia="zh-TW"/>
        </w:rPr>
        <w:t>sh</w:t>
      </w:r>
      <w:r w:rsidR="003A0AA7">
        <w:rPr>
          <w:rFonts w:ascii="Arial" w:eastAsia="新細明體" w:hAnsi="Arial" w:cs="Arial"/>
          <w:b/>
          <w:lang w:eastAsia="zh-TW"/>
        </w:rPr>
        <w:t>all</w:t>
      </w:r>
      <w:r w:rsidR="002E4FBA">
        <w:rPr>
          <w:rFonts w:ascii="Arial" w:eastAsia="新細明體" w:hAnsi="Arial" w:cs="Arial"/>
          <w:b/>
          <w:lang w:eastAsia="zh-TW"/>
        </w:rPr>
        <w:t xml:space="preserve">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5023FCC5" w14:textId="2CA651E8" w:rsidR="00B6793B" w:rsidRPr="00763893" w:rsidRDefault="00F25097" w:rsidP="00763893">
      <w:pPr>
        <w:pStyle w:val="Heading3"/>
        <w:numPr>
          <w:ilvl w:val="2"/>
          <w:numId w:val="4"/>
        </w:numPr>
      </w:pPr>
      <w:r>
        <w:t xml:space="preserve">General rules for </w:t>
      </w:r>
      <w:r>
        <w:rPr>
          <w:rFonts w:hint="eastAsia"/>
        </w:rPr>
        <w:t>m</w:t>
      </w:r>
      <w:r w:rsidR="00521B0E" w:rsidRPr="00714B43">
        <w:rPr>
          <w:rFonts w:hint="eastAsia"/>
        </w:rPr>
        <w:t>easurement event triggering</w:t>
      </w:r>
      <w:r w:rsidR="00430E8F">
        <w:t xml:space="preserve"> conditions</w:t>
      </w:r>
    </w:p>
    <w:p w14:paraId="4B4537BA" w14:textId="305AE4D3" w:rsidR="008F33EA" w:rsidRDefault="00170F4B" w:rsidP="001E684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Based on the</w:t>
      </w:r>
      <w:r w:rsidR="002E0592">
        <w:rPr>
          <w:rFonts w:ascii="Arial" w:eastAsia="新細明體" w:hAnsi="Arial" w:cs="Arial"/>
          <w:lang w:eastAsia="zh-TW"/>
        </w:rPr>
        <w:t xml:space="preserve"> discussion</w:t>
      </w:r>
      <w:r>
        <w:rPr>
          <w:rFonts w:ascii="Arial" w:eastAsia="新細明體" w:hAnsi="Arial" w:cs="Arial"/>
          <w:lang w:eastAsia="zh-TW"/>
        </w:rPr>
        <w:t xml:space="preserve"> above, </w:t>
      </w:r>
      <w:r w:rsidR="002E0592">
        <w:rPr>
          <w:rFonts w:ascii="Arial" w:eastAsia="新細明體" w:hAnsi="Arial" w:cs="Arial"/>
          <w:lang w:eastAsia="zh-TW"/>
        </w:rPr>
        <w:t>we</w:t>
      </w:r>
      <w:r w:rsidR="00892EB3">
        <w:rPr>
          <w:rFonts w:ascii="Arial" w:eastAsia="新細明體" w:hAnsi="Arial" w:cs="Arial"/>
          <w:lang w:eastAsia="zh-TW"/>
        </w:rPr>
        <w:t xml:space="preserve"> </w:t>
      </w:r>
      <w:r w:rsidR="004030EA">
        <w:rPr>
          <w:rFonts w:ascii="Arial" w:eastAsia="新細明體" w:hAnsi="Arial" w:cs="Arial"/>
          <w:lang w:eastAsia="zh-TW"/>
        </w:rPr>
        <w:t xml:space="preserve">may </w:t>
      </w:r>
      <w:r w:rsidR="00892EB3">
        <w:rPr>
          <w:rFonts w:ascii="Arial" w:eastAsia="新細明體" w:hAnsi="Arial" w:cs="Arial"/>
          <w:lang w:eastAsia="zh-TW"/>
        </w:rPr>
        <w:t>obtain different kind of value</w:t>
      </w:r>
      <w:r w:rsidR="002E0592">
        <w:rPr>
          <w:rFonts w:ascii="Arial" w:eastAsia="新細明體" w:hAnsi="Arial" w:cs="Arial"/>
          <w:lang w:eastAsia="zh-TW"/>
        </w:rPr>
        <w:t xml:space="preserve">(s) </w:t>
      </w:r>
      <w:r w:rsidR="00CD24D4">
        <w:rPr>
          <w:rFonts w:ascii="Arial" w:eastAsia="新細明體" w:hAnsi="Arial" w:cs="Arial"/>
          <w:lang w:eastAsia="zh-TW"/>
        </w:rPr>
        <w:t xml:space="preserve">for each cell </w:t>
      </w:r>
      <w:r w:rsidR="002E0592">
        <w:rPr>
          <w:rFonts w:ascii="Arial" w:eastAsia="新細明體" w:hAnsi="Arial" w:cs="Arial"/>
          <w:lang w:eastAsia="zh-TW"/>
        </w:rPr>
        <w:t xml:space="preserve">after </w:t>
      </w:r>
      <w:r w:rsidR="00B35D98">
        <w:rPr>
          <w:rFonts w:ascii="Arial" w:eastAsia="新細明體" w:hAnsi="Arial" w:cs="Arial"/>
          <w:lang w:eastAsia="zh-TW"/>
        </w:rPr>
        <w:t>measurement consolidation</w:t>
      </w:r>
      <w:r w:rsidR="002E0592">
        <w:rPr>
          <w:rFonts w:ascii="Arial" w:eastAsia="新細明體" w:hAnsi="Arial" w:cs="Arial"/>
          <w:lang w:eastAsia="zh-TW"/>
        </w:rPr>
        <w:t xml:space="preserve">, and </w:t>
      </w:r>
      <w:r w:rsidR="00D10A07">
        <w:rPr>
          <w:rFonts w:ascii="Arial" w:eastAsia="新細明體" w:hAnsi="Arial" w:cs="Arial"/>
          <w:lang w:eastAsia="zh-TW"/>
        </w:rPr>
        <w:t>t</w:t>
      </w:r>
      <w:r w:rsidR="00983D55">
        <w:rPr>
          <w:rFonts w:ascii="Arial" w:eastAsia="新細明體" w:hAnsi="Arial" w:cs="Arial"/>
          <w:lang w:eastAsia="zh-TW"/>
        </w:rPr>
        <w:t>here are many ways</w:t>
      </w:r>
      <w:r w:rsidR="00525B46">
        <w:rPr>
          <w:rFonts w:ascii="Arial" w:eastAsia="新細明體" w:hAnsi="Arial" w:cs="Arial"/>
          <w:lang w:eastAsia="zh-TW"/>
        </w:rPr>
        <w:t xml:space="preserve"> to </w:t>
      </w:r>
      <w:r w:rsidR="001A331F">
        <w:rPr>
          <w:rFonts w:ascii="Arial" w:eastAsia="新細明體" w:hAnsi="Arial" w:cs="Arial"/>
          <w:lang w:eastAsia="zh-TW"/>
        </w:rPr>
        <w:t>design measurement event triggering conditions</w:t>
      </w:r>
      <w:r w:rsidR="00525B46">
        <w:rPr>
          <w:rFonts w:ascii="Arial" w:eastAsia="新細明體" w:hAnsi="Arial" w:cs="Arial"/>
          <w:lang w:eastAsia="zh-TW"/>
        </w:rPr>
        <w:t xml:space="preserve">. </w:t>
      </w:r>
      <w:r w:rsidR="00DD46DA">
        <w:rPr>
          <w:rFonts w:ascii="Arial" w:eastAsia="新細明體" w:hAnsi="Arial" w:cs="Arial"/>
          <w:lang w:eastAsia="zh-TW"/>
        </w:rPr>
        <w:t>It seems too early to discuss the detailed definition of measurement events at the stage</w:t>
      </w:r>
      <w:r w:rsidR="00ED7B4C">
        <w:rPr>
          <w:rFonts w:ascii="Arial" w:eastAsia="新細明體" w:hAnsi="Arial" w:cs="Arial"/>
          <w:lang w:eastAsia="zh-TW"/>
        </w:rPr>
        <w:t>,</w:t>
      </w:r>
      <w:r w:rsidR="00DD46DA">
        <w:rPr>
          <w:rFonts w:ascii="Arial" w:eastAsia="新細明體" w:hAnsi="Arial" w:cs="Arial"/>
          <w:lang w:eastAsia="zh-TW"/>
        </w:rPr>
        <w:t xml:space="preserve"> as we usually do this at the work item phase. </w:t>
      </w:r>
      <w:r w:rsidR="00C63C60">
        <w:rPr>
          <w:rFonts w:ascii="Arial" w:eastAsia="新細明體" w:hAnsi="Arial" w:cs="Arial"/>
          <w:lang w:eastAsia="zh-TW"/>
        </w:rPr>
        <w:t>But</w:t>
      </w:r>
      <w:r w:rsidR="00ED7B4C">
        <w:rPr>
          <w:rFonts w:ascii="Arial" w:eastAsia="新細明體" w:hAnsi="Arial" w:cs="Arial"/>
          <w:lang w:eastAsia="zh-TW"/>
        </w:rPr>
        <w:t xml:space="preserve"> </w:t>
      </w:r>
      <w:r w:rsidR="00471B30">
        <w:rPr>
          <w:rFonts w:ascii="Arial" w:eastAsia="新細明體" w:hAnsi="Arial" w:cs="Arial"/>
          <w:lang w:eastAsia="zh-TW"/>
        </w:rPr>
        <w:t xml:space="preserve">here </w:t>
      </w:r>
      <w:r w:rsidR="00ED7B4C">
        <w:rPr>
          <w:rFonts w:ascii="Arial" w:eastAsia="新細明體" w:hAnsi="Arial" w:cs="Arial"/>
          <w:lang w:eastAsia="zh-TW"/>
        </w:rPr>
        <w:t xml:space="preserve">we </w:t>
      </w:r>
      <w:r w:rsidR="00C63C60">
        <w:rPr>
          <w:rFonts w:ascii="Arial" w:eastAsia="新細明體" w:hAnsi="Arial" w:cs="Arial"/>
          <w:lang w:eastAsia="zh-TW"/>
        </w:rPr>
        <w:t>can still</w:t>
      </w:r>
      <w:r w:rsidR="003A1140">
        <w:rPr>
          <w:rFonts w:ascii="Arial" w:eastAsia="新細明體" w:hAnsi="Arial" w:cs="Arial"/>
          <w:lang w:eastAsia="zh-TW"/>
        </w:rPr>
        <w:t xml:space="preserve"> </w:t>
      </w:r>
      <w:r w:rsidR="00ED7B4C">
        <w:rPr>
          <w:rFonts w:ascii="Arial" w:eastAsia="新細明體" w:hAnsi="Arial" w:cs="Arial"/>
          <w:lang w:eastAsia="zh-TW"/>
        </w:rPr>
        <w:t>outline some rules</w:t>
      </w:r>
      <w:r w:rsidR="004D60D3">
        <w:rPr>
          <w:rFonts w:ascii="Arial" w:eastAsia="新細明體" w:hAnsi="Arial" w:cs="Arial"/>
          <w:lang w:eastAsia="zh-TW"/>
        </w:rPr>
        <w:t xml:space="preserve"> of </w:t>
      </w:r>
      <w:r w:rsidR="00B2198F">
        <w:rPr>
          <w:rFonts w:ascii="Arial" w:eastAsia="新細明體" w:hAnsi="Arial" w:cs="Arial"/>
          <w:lang w:eastAsia="zh-TW"/>
        </w:rPr>
        <w:t xml:space="preserve">multi-beam </w:t>
      </w:r>
      <w:r w:rsidR="004D60D3">
        <w:rPr>
          <w:rFonts w:ascii="Arial" w:eastAsia="新細明體" w:hAnsi="Arial" w:cs="Arial"/>
          <w:lang w:eastAsia="zh-TW"/>
        </w:rPr>
        <w:t xml:space="preserve">measurement event </w:t>
      </w:r>
      <w:r w:rsidR="00787E4F">
        <w:rPr>
          <w:rFonts w:ascii="Arial" w:eastAsia="新細明體" w:hAnsi="Arial" w:cs="Arial"/>
          <w:lang w:eastAsia="zh-TW"/>
        </w:rPr>
        <w:t>triggering</w:t>
      </w:r>
      <w:r w:rsidR="00ED7B4C">
        <w:rPr>
          <w:rFonts w:ascii="Arial" w:eastAsia="新細明體" w:hAnsi="Arial" w:cs="Arial"/>
          <w:lang w:eastAsia="zh-TW"/>
        </w:rPr>
        <w:t xml:space="preserve">. </w:t>
      </w:r>
    </w:p>
    <w:p w14:paraId="35C8D7CB" w14:textId="30F803E6" w:rsidR="001E6840" w:rsidRPr="00BD665F" w:rsidRDefault="00055B1F" w:rsidP="001E684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 w:rsidR="00005242" w:rsidRPr="00005242">
        <w:rPr>
          <w:rFonts w:ascii="Arial" w:eastAsia="新細明體" w:hAnsi="Arial" w:cs="Arial"/>
          <w:lang w:eastAsia="zh-TW"/>
        </w:rPr>
        <w:t xml:space="preserve">o </w:t>
      </w:r>
      <w:r w:rsidR="00113F64">
        <w:rPr>
          <w:rFonts w:ascii="Arial" w:eastAsia="新細明體" w:hAnsi="Arial" w:cs="Arial"/>
          <w:lang w:eastAsia="zh-TW"/>
        </w:rPr>
        <w:t>reduce</w:t>
      </w:r>
      <w:r w:rsidR="00005242" w:rsidRPr="00005242">
        <w:rPr>
          <w:rFonts w:ascii="Arial" w:eastAsia="新細明體" w:hAnsi="Arial" w:cs="Arial"/>
          <w:lang w:eastAsia="zh-TW"/>
        </w:rPr>
        <w:t xml:space="preserve"> </w:t>
      </w:r>
      <w:r w:rsidR="00584203">
        <w:rPr>
          <w:rFonts w:ascii="Arial" w:eastAsia="新細明體" w:hAnsi="Arial" w:cs="Arial"/>
          <w:lang w:eastAsia="zh-TW"/>
        </w:rPr>
        <w:t xml:space="preserve">the </w:t>
      </w:r>
      <w:r w:rsidR="00113F64">
        <w:rPr>
          <w:rFonts w:ascii="Arial" w:eastAsia="新細明體" w:hAnsi="Arial" w:cs="Arial"/>
          <w:lang w:eastAsia="zh-TW"/>
        </w:rPr>
        <w:t xml:space="preserve">number of </w:t>
      </w:r>
      <w:r w:rsidR="00584203">
        <w:rPr>
          <w:rFonts w:ascii="Arial" w:eastAsia="新細明體" w:hAnsi="Arial" w:cs="Arial"/>
          <w:lang w:eastAsia="zh-TW"/>
        </w:rPr>
        <w:t xml:space="preserve">cases </w:t>
      </w:r>
      <w:r w:rsidR="00005242" w:rsidRPr="00005242">
        <w:rPr>
          <w:rFonts w:ascii="Arial" w:eastAsia="新細明體" w:hAnsi="Arial" w:cs="Arial"/>
          <w:lang w:eastAsia="zh-TW"/>
        </w:rPr>
        <w:t xml:space="preserve">that </w:t>
      </w:r>
      <w:r w:rsidR="00584203">
        <w:rPr>
          <w:rFonts w:ascii="Arial" w:eastAsia="新細明體" w:hAnsi="Arial" w:cs="Arial"/>
          <w:lang w:eastAsia="zh-TW"/>
        </w:rPr>
        <w:t xml:space="preserve">a </w:t>
      </w:r>
      <w:r w:rsidR="00005242" w:rsidRPr="00005242">
        <w:rPr>
          <w:rFonts w:ascii="Arial" w:eastAsia="新細明體" w:hAnsi="Arial" w:cs="Arial"/>
          <w:lang w:eastAsia="zh-TW"/>
        </w:rPr>
        <w:t>UE switches back to previous servi</w:t>
      </w:r>
      <w:r w:rsidR="003914B2">
        <w:rPr>
          <w:rFonts w:ascii="Arial" w:eastAsia="新細明體" w:hAnsi="Arial" w:cs="Arial"/>
          <w:lang w:eastAsia="zh-TW"/>
        </w:rPr>
        <w:t>ng cell soon after handover, an</w:t>
      </w:r>
      <w:r w:rsidR="00005242" w:rsidRPr="00005242">
        <w:rPr>
          <w:rFonts w:ascii="Arial" w:eastAsia="新細明體" w:hAnsi="Arial" w:cs="Arial"/>
          <w:lang w:eastAsia="zh-TW"/>
        </w:rPr>
        <w:t xml:space="preserve"> offset is introduced for cell comparison in LTE handover procedure. For </w:t>
      </w:r>
      <w:r w:rsidR="009F3E80">
        <w:rPr>
          <w:rFonts w:ascii="Arial" w:eastAsia="新細明體" w:hAnsi="Arial" w:cs="Arial"/>
          <w:lang w:eastAsia="zh-TW"/>
        </w:rPr>
        <w:t>NR</w:t>
      </w:r>
      <w:r w:rsidR="00005242" w:rsidRPr="00005242">
        <w:rPr>
          <w:rFonts w:ascii="Arial" w:eastAsia="新細明體" w:hAnsi="Arial" w:cs="Arial"/>
          <w:lang w:eastAsia="zh-TW"/>
        </w:rPr>
        <w:t xml:space="preserve"> </w:t>
      </w:r>
      <w:r w:rsidR="005943D8">
        <w:rPr>
          <w:rFonts w:ascii="Arial" w:eastAsia="新細明體" w:hAnsi="Arial" w:cs="Arial"/>
          <w:lang w:eastAsia="zh-TW"/>
        </w:rPr>
        <w:t>network</w:t>
      </w:r>
      <w:r w:rsidR="00005242" w:rsidRPr="00005242">
        <w:rPr>
          <w:rFonts w:ascii="Arial" w:eastAsia="新細明體" w:hAnsi="Arial" w:cs="Arial"/>
          <w:lang w:eastAsia="zh-TW"/>
        </w:rPr>
        <w:t>s,</w:t>
      </w:r>
      <w:r w:rsidR="00BB0560">
        <w:rPr>
          <w:rFonts w:ascii="Arial" w:eastAsia="新細明體" w:hAnsi="Arial" w:cs="Arial"/>
          <w:lang w:eastAsia="zh-TW"/>
        </w:rPr>
        <w:t xml:space="preserve"> </w:t>
      </w:r>
      <w:r w:rsidR="008D61D0">
        <w:rPr>
          <w:rFonts w:ascii="Arial" w:eastAsia="新細明體" w:hAnsi="Arial" w:cs="Arial"/>
          <w:lang w:eastAsia="zh-TW"/>
        </w:rPr>
        <w:t>this</w:t>
      </w:r>
      <w:r w:rsidR="00BB0560">
        <w:rPr>
          <w:rFonts w:ascii="Arial" w:eastAsia="新細明體" w:hAnsi="Arial" w:cs="Arial"/>
          <w:lang w:eastAsia="zh-TW"/>
        </w:rPr>
        <w:t xml:space="preserve"> “offset better” rule shall</w:t>
      </w:r>
      <w:r w:rsidR="00005242" w:rsidRPr="00005242">
        <w:rPr>
          <w:rFonts w:ascii="Arial" w:eastAsia="新細明體" w:hAnsi="Arial" w:cs="Arial"/>
          <w:lang w:eastAsia="zh-TW"/>
        </w:rPr>
        <w:t xml:space="preserve"> be reused</w:t>
      </w:r>
      <w:r w:rsidR="009668BA">
        <w:rPr>
          <w:rFonts w:ascii="Arial" w:eastAsia="新細明體" w:hAnsi="Arial" w:cs="Arial"/>
          <w:lang w:eastAsia="zh-TW"/>
        </w:rPr>
        <w:t xml:space="preserve">. </w:t>
      </w:r>
      <w:r w:rsidR="009435BE">
        <w:rPr>
          <w:rFonts w:ascii="Arial" w:eastAsia="新細明體" w:hAnsi="Arial" w:cs="Arial"/>
          <w:lang w:eastAsia="zh-TW"/>
        </w:rPr>
        <w:t xml:space="preserve">Depending on the </w:t>
      </w:r>
      <w:r w:rsidR="00B36A4A">
        <w:rPr>
          <w:rFonts w:ascii="Arial" w:eastAsia="新細明體" w:hAnsi="Arial" w:cs="Arial"/>
          <w:lang w:eastAsia="zh-TW"/>
        </w:rPr>
        <w:t xml:space="preserve">adopted </w:t>
      </w:r>
      <w:r w:rsidR="008A1F10">
        <w:rPr>
          <w:rFonts w:ascii="Arial" w:eastAsia="新細明體" w:hAnsi="Arial" w:cs="Arial"/>
          <w:lang w:eastAsia="zh-TW"/>
        </w:rPr>
        <w:t xml:space="preserve">measurement consolidation and </w:t>
      </w:r>
      <w:r w:rsidR="009435BE">
        <w:rPr>
          <w:rFonts w:ascii="Arial" w:eastAsia="新細明體" w:hAnsi="Arial" w:cs="Arial"/>
          <w:lang w:eastAsia="zh-TW"/>
        </w:rPr>
        <w:t>cell evaluation method</w:t>
      </w:r>
      <w:r w:rsidR="008A735B">
        <w:rPr>
          <w:rFonts w:ascii="Arial" w:eastAsia="新細明體" w:hAnsi="Arial" w:cs="Arial"/>
          <w:lang w:eastAsia="zh-TW"/>
        </w:rPr>
        <w:t>s</w:t>
      </w:r>
      <w:r w:rsidR="009435BE">
        <w:rPr>
          <w:rFonts w:ascii="Arial" w:eastAsia="新細明體" w:hAnsi="Arial" w:cs="Arial"/>
          <w:lang w:eastAsia="zh-TW"/>
        </w:rPr>
        <w:t>,</w:t>
      </w:r>
      <w:r w:rsidR="008E62EE">
        <w:rPr>
          <w:rFonts w:ascii="Arial" w:eastAsia="新細明體" w:hAnsi="Arial" w:cs="Arial"/>
          <w:lang w:eastAsia="zh-TW"/>
        </w:rPr>
        <w:t xml:space="preserve"> </w:t>
      </w:r>
      <w:r w:rsidR="0043028B">
        <w:rPr>
          <w:rFonts w:ascii="Arial" w:eastAsia="新細明體" w:hAnsi="Arial" w:cs="Arial"/>
          <w:lang w:eastAsia="zh-TW"/>
        </w:rPr>
        <w:t xml:space="preserve">there may be a single or multiple offsets, and </w:t>
      </w:r>
      <w:r w:rsidR="008E62EE">
        <w:rPr>
          <w:rFonts w:ascii="Arial" w:eastAsia="新細明體" w:hAnsi="Arial" w:cs="Arial"/>
          <w:lang w:eastAsia="zh-TW"/>
        </w:rPr>
        <w:t>t</w:t>
      </w:r>
      <w:r w:rsidR="009668BA">
        <w:rPr>
          <w:rFonts w:ascii="Arial" w:eastAsia="新細明體" w:hAnsi="Arial" w:cs="Arial"/>
          <w:lang w:eastAsia="zh-TW"/>
        </w:rPr>
        <w:t>he offset(s)</w:t>
      </w:r>
      <w:r w:rsidR="00584915">
        <w:rPr>
          <w:rFonts w:ascii="Arial" w:eastAsia="新細明體" w:hAnsi="Arial" w:cs="Arial"/>
          <w:lang w:eastAsia="zh-TW"/>
        </w:rPr>
        <w:t xml:space="preserve"> can be</w:t>
      </w:r>
      <w:r w:rsidR="00005242" w:rsidRPr="00005242">
        <w:rPr>
          <w:rFonts w:ascii="Arial" w:eastAsia="新細明體" w:hAnsi="Arial" w:cs="Arial"/>
          <w:lang w:eastAsia="zh-TW"/>
        </w:rPr>
        <w:t xml:space="preserve"> applied to the best beam</w:t>
      </w:r>
      <w:r w:rsidR="00BD009D">
        <w:rPr>
          <w:rFonts w:ascii="Arial" w:eastAsia="新細明體" w:hAnsi="Arial" w:cs="Arial"/>
          <w:lang w:eastAsia="zh-TW"/>
        </w:rPr>
        <w:t xml:space="preserve">s </w:t>
      </w:r>
      <w:r w:rsidR="009435BE">
        <w:rPr>
          <w:rFonts w:ascii="Arial" w:eastAsia="新細明體" w:hAnsi="Arial" w:cs="Arial"/>
          <w:lang w:eastAsia="zh-TW"/>
        </w:rPr>
        <w:t xml:space="preserve">(of </w:t>
      </w:r>
      <w:r w:rsidR="00BD009D">
        <w:rPr>
          <w:rFonts w:ascii="Arial" w:eastAsia="新細明體" w:hAnsi="Arial" w:cs="Arial"/>
          <w:lang w:eastAsia="zh-TW"/>
        </w:rPr>
        <w:t>the serving and candidate</w:t>
      </w:r>
      <w:r w:rsidR="00886FFB">
        <w:rPr>
          <w:rFonts w:ascii="Arial" w:eastAsia="新細明體" w:hAnsi="Arial" w:cs="Arial"/>
          <w:lang w:eastAsia="zh-TW"/>
        </w:rPr>
        <w:t xml:space="preserve"> </w:t>
      </w:r>
      <w:r w:rsidR="00E95F84">
        <w:rPr>
          <w:rFonts w:ascii="Arial" w:eastAsia="新細明體" w:hAnsi="Arial" w:cs="Arial"/>
          <w:lang w:eastAsia="zh-TW"/>
        </w:rPr>
        <w:t>neighbour</w:t>
      </w:r>
      <w:r w:rsidR="00BD009D">
        <w:rPr>
          <w:rFonts w:ascii="Arial" w:eastAsia="新細明體" w:hAnsi="Arial" w:cs="Arial"/>
          <w:lang w:eastAsia="zh-TW"/>
        </w:rPr>
        <w:t xml:space="preserve"> cells</w:t>
      </w:r>
      <w:r w:rsidR="009435BE">
        <w:rPr>
          <w:rFonts w:ascii="Arial" w:eastAsia="新細明體" w:hAnsi="Arial" w:cs="Arial"/>
          <w:lang w:eastAsia="zh-TW"/>
        </w:rPr>
        <w:t>),</w:t>
      </w:r>
      <w:r w:rsidR="00C41B4B">
        <w:rPr>
          <w:rFonts w:ascii="Arial" w:eastAsia="新細明體" w:hAnsi="Arial" w:cs="Arial"/>
          <w:lang w:eastAsia="zh-TW"/>
        </w:rPr>
        <w:t xml:space="preserve"> </w:t>
      </w:r>
      <w:r w:rsidR="0043028B">
        <w:rPr>
          <w:rFonts w:ascii="Arial" w:eastAsia="新細明體" w:hAnsi="Arial" w:cs="Arial"/>
          <w:lang w:eastAsia="zh-TW"/>
        </w:rPr>
        <w:t xml:space="preserve">to </w:t>
      </w:r>
      <w:r w:rsidR="009435BE">
        <w:rPr>
          <w:rFonts w:ascii="Arial" w:eastAsia="新細明體" w:hAnsi="Arial" w:cs="Arial"/>
          <w:lang w:eastAsia="zh-TW"/>
        </w:rPr>
        <w:t xml:space="preserve">the </w:t>
      </w:r>
      <w:r w:rsidR="0043028B">
        <w:rPr>
          <w:rFonts w:ascii="Arial" w:eastAsia="新細明體" w:hAnsi="Arial" w:cs="Arial"/>
          <w:lang w:eastAsia="zh-TW"/>
        </w:rPr>
        <w:t>N best beams (average or per beam)</w:t>
      </w:r>
      <w:r w:rsidR="00C41B4B">
        <w:rPr>
          <w:rFonts w:ascii="Arial" w:eastAsia="新細明體" w:hAnsi="Arial" w:cs="Arial"/>
          <w:lang w:eastAsia="zh-TW"/>
        </w:rPr>
        <w:t>, and so on</w:t>
      </w:r>
      <w:r w:rsidR="00005242" w:rsidRPr="00005242">
        <w:rPr>
          <w:rFonts w:ascii="Arial" w:eastAsia="新細明體" w:hAnsi="Arial" w:cs="Arial"/>
          <w:lang w:eastAsia="zh-TW"/>
        </w:rPr>
        <w:t>.</w:t>
      </w:r>
    </w:p>
    <w:p w14:paraId="373665EE" w14:textId="766B35F2" w:rsidR="006D7B10" w:rsidRDefault="00D13C34" w:rsidP="0036180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B35D98"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2519D9">
        <w:rPr>
          <w:rFonts w:ascii="Arial" w:eastAsia="新細明體" w:hAnsi="Arial" w:cs="Arial"/>
          <w:b/>
          <w:lang w:eastAsia="zh-TW"/>
        </w:rPr>
        <w:t xml:space="preserve">The </w:t>
      </w:r>
      <w:r w:rsidR="006D7B10">
        <w:rPr>
          <w:rFonts w:ascii="Arial" w:eastAsia="新細明體" w:hAnsi="Arial" w:cs="Arial"/>
          <w:b/>
          <w:lang w:eastAsia="zh-TW"/>
        </w:rPr>
        <w:t xml:space="preserve">“offset better” rule is included in the </w:t>
      </w:r>
      <w:r w:rsidR="002519D9">
        <w:rPr>
          <w:rFonts w:ascii="Arial" w:eastAsia="新細明體" w:hAnsi="Arial" w:cs="Arial"/>
          <w:b/>
          <w:lang w:eastAsia="zh-TW"/>
        </w:rPr>
        <w:t>measurement</w:t>
      </w:r>
      <w:r>
        <w:rPr>
          <w:rFonts w:ascii="Arial" w:eastAsia="新細明體" w:hAnsi="Arial" w:cs="Arial"/>
          <w:b/>
          <w:lang w:eastAsia="zh-TW"/>
        </w:rPr>
        <w:t xml:space="preserve"> event </w:t>
      </w:r>
      <w:r w:rsidR="006D7B10">
        <w:rPr>
          <w:rFonts w:ascii="Arial" w:eastAsia="新細明體" w:hAnsi="Arial" w:cs="Arial"/>
          <w:b/>
          <w:lang w:eastAsia="zh-TW"/>
        </w:rPr>
        <w:t xml:space="preserve">triggering condition </w:t>
      </w:r>
      <w:r w:rsidR="002519D9">
        <w:rPr>
          <w:rFonts w:ascii="Arial" w:eastAsia="新細明體" w:hAnsi="Arial" w:cs="Arial"/>
          <w:b/>
          <w:lang w:eastAsia="zh-TW"/>
        </w:rPr>
        <w:t xml:space="preserve">for handover </w:t>
      </w:r>
      <w:r w:rsidR="004A6CF9">
        <w:rPr>
          <w:rFonts w:ascii="Arial" w:eastAsia="新細明體" w:hAnsi="Arial" w:cs="Arial"/>
          <w:b/>
          <w:lang w:eastAsia="zh-TW"/>
        </w:rPr>
        <w:t>in NR network</w:t>
      </w:r>
      <w:r w:rsidR="006D7B10">
        <w:rPr>
          <w:rFonts w:ascii="Arial" w:eastAsia="新細明體" w:hAnsi="Arial" w:cs="Arial"/>
          <w:b/>
          <w:lang w:eastAsia="zh-TW"/>
        </w:rPr>
        <w:t xml:space="preserve">. The number and usage of offsets </w:t>
      </w:r>
      <w:r w:rsidR="00BC1A12">
        <w:rPr>
          <w:rFonts w:ascii="Arial" w:eastAsia="新細明體" w:hAnsi="Arial" w:cs="Arial"/>
          <w:b/>
          <w:lang w:eastAsia="zh-TW"/>
        </w:rPr>
        <w:t xml:space="preserve">rely on </w:t>
      </w:r>
      <w:r w:rsidR="000B0F4B">
        <w:rPr>
          <w:rFonts w:ascii="Arial" w:eastAsia="新細明體" w:hAnsi="Arial" w:cs="Arial"/>
          <w:b/>
          <w:lang w:eastAsia="zh-TW"/>
        </w:rPr>
        <w:t xml:space="preserve">the </w:t>
      </w:r>
      <w:r w:rsidR="00B35D98">
        <w:rPr>
          <w:rFonts w:ascii="Arial" w:eastAsia="新細明體" w:hAnsi="Arial" w:cs="Arial"/>
          <w:b/>
          <w:lang w:eastAsia="zh-TW"/>
        </w:rPr>
        <w:t>consolidation</w:t>
      </w:r>
      <w:r w:rsidR="000B0F4B">
        <w:rPr>
          <w:rFonts w:ascii="Arial" w:eastAsia="新細明體" w:hAnsi="Arial" w:cs="Arial"/>
          <w:b/>
          <w:lang w:eastAsia="zh-TW"/>
        </w:rPr>
        <w:t xml:space="preserve"> method adopted.</w:t>
      </w:r>
    </w:p>
    <w:p w14:paraId="115134C3" w14:textId="15F8D7E2" w:rsidR="00D13C34" w:rsidRPr="004F5621" w:rsidRDefault="00850BFF" w:rsidP="004F562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Moreover, </w:t>
      </w:r>
      <w:r w:rsidR="00414B67">
        <w:rPr>
          <w:rFonts w:ascii="Arial" w:eastAsia="新細明體" w:hAnsi="Arial" w:cs="Arial"/>
          <w:lang w:eastAsia="zh-TW"/>
        </w:rPr>
        <w:t>as</w:t>
      </w:r>
      <w:r w:rsidR="00171766">
        <w:rPr>
          <w:rFonts w:ascii="Arial" w:eastAsia="新細明體" w:hAnsi="Arial" w:cs="Arial"/>
          <w:lang w:eastAsia="zh-TW"/>
        </w:rPr>
        <w:t xml:space="preserve"> </w:t>
      </w:r>
      <w:r w:rsidR="0057234B">
        <w:rPr>
          <w:rFonts w:ascii="Arial" w:eastAsia="新細明體" w:hAnsi="Arial" w:cs="Arial"/>
          <w:lang w:eastAsia="zh-TW"/>
        </w:rPr>
        <w:t>discussed in [</w:t>
      </w:r>
      <w:r w:rsidR="00AC7102">
        <w:rPr>
          <w:rFonts w:ascii="Arial" w:eastAsia="新細明體" w:hAnsi="Arial" w:cs="Arial"/>
          <w:lang w:eastAsia="zh-TW"/>
        </w:rPr>
        <w:t>2</w:t>
      </w:r>
      <w:bookmarkStart w:id="20" w:name="_GoBack"/>
      <w:bookmarkEnd w:id="20"/>
      <w:r w:rsidR="0057234B">
        <w:rPr>
          <w:rFonts w:ascii="Arial" w:eastAsia="新細明體" w:hAnsi="Arial" w:cs="Arial"/>
          <w:lang w:eastAsia="zh-TW"/>
        </w:rPr>
        <w:t>]</w:t>
      </w:r>
      <w:r w:rsidR="00171766">
        <w:rPr>
          <w:rFonts w:ascii="Arial" w:eastAsia="新細明體" w:hAnsi="Arial" w:cs="Arial"/>
          <w:lang w:eastAsia="zh-TW"/>
        </w:rPr>
        <w:t xml:space="preserve">, </w:t>
      </w:r>
      <w:r w:rsidR="00F8230D">
        <w:rPr>
          <w:rFonts w:ascii="Arial" w:eastAsia="新細明體" w:hAnsi="Arial" w:cs="Arial"/>
          <w:lang w:eastAsia="zh-TW"/>
        </w:rPr>
        <w:t xml:space="preserve">a </w:t>
      </w:r>
      <w:r w:rsidR="00171766">
        <w:rPr>
          <w:rFonts w:ascii="Arial" w:eastAsia="新細明體" w:hAnsi="Arial" w:cs="Arial"/>
          <w:lang w:eastAsia="zh-TW"/>
        </w:rPr>
        <w:t xml:space="preserve">UE </w:t>
      </w:r>
      <w:r w:rsidR="00421EB5">
        <w:rPr>
          <w:rFonts w:ascii="Arial" w:eastAsia="新細明體" w:hAnsi="Arial" w:cs="Arial"/>
          <w:lang w:eastAsia="zh-TW"/>
        </w:rPr>
        <w:t>may</w:t>
      </w:r>
      <w:r w:rsidR="000276E6">
        <w:rPr>
          <w:rFonts w:ascii="Arial" w:eastAsia="新細明體" w:hAnsi="Arial" w:cs="Arial"/>
          <w:lang w:eastAsia="zh-TW"/>
        </w:rPr>
        <w:t xml:space="preserve"> want</w:t>
      </w:r>
      <w:r w:rsidR="0096110A">
        <w:rPr>
          <w:rFonts w:ascii="Arial" w:eastAsia="新細明體" w:hAnsi="Arial" w:cs="Arial"/>
          <w:lang w:eastAsia="zh-TW"/>
        </w:rPr>
        <w:t xml:space="preserve"> to</w:t>
      </w:r>
      <w:r w:rsidR="00171766">
        <w:rPr>
          <w:rFonts w:ascii="Arial" w:eastAsia="新細明體" w:hAnsi="Arial" w:cs="Arial"/>
          <w:lang w:eastAsia="zh-TW"/>
        </w:rPr>
        <w:t xml:space="preserve"> </w:t>
      </w:r>
      <w:r w:rsidR="006562B6">
        <w:rPr>
          <w:rFonts w:ascii="Arial" w:eastAsia="新細明體" w:hAnsi="Arial" w:cs="Arial"/>
          <w:lang w:eastAsia="zh-TW"/>
        </w:rPr>
        <w:t>down-</w:t>
      </w:r>
      <w:r w:rsidR="0040453D" w:rsidRPr="0040453D">
        <w:rPr>
          <w:rFonts w:ascii="Arial" w:eastAsia="新細明體" w:hAnsi="Arial" w:cs="Arial"/>
          <w:lang w:eastAsia="zh-TW"/>
        </w:rPr>
        <w:t>prioritize</w:t>
      </w:r>
      <w:r w:rsidR="00171766">
        <w:rPr>
          <w:rFonts w:ascii="Arial" w:eastAsia="新細明體" w:hAnsi="Arial" w:cs="Arial"/>
          <w:lang w:eastAsia="zh-TW"/>
        </w:rPr>
        <w:t xml:space="preserve"> a cell whose best beam is strong but other beams are weak. </w:t>
      </w:r>
      <w:r w:rsidR="005844B5">
        <w:rPr>
          <w:rFonts w:ascii="Arial" w:eastAsia="新細明體" w:hAnsi="Arial" w:cs="Arial"/>
          <w:lang w:eastAsia="zh-TW"/>
        </w:rPr>
        <w:t>W</w:t>
      </w:r>
      <w:r w:rsidR="00171766">
        <w:rPr>
          <w:rFonts w:ascii="Arial" w:eastAsia="新細明體" w:hAnsi="Arial" w:cs="Arial"/>
          <w:lang w:eastAsia="zh-TW"/>
        </w:rPr>
        <w:t>e propose to introduce</w:t>
      </w:r>
      <w:r w:rsidR="00171766">
        <w:rPr>
          <w:rFonts w:ascii="Arial" w:eastAsia="新細明體" w:hAnsi="Arial" w:cs="Arial" w:hint="eastAsia"/>
          <w:lang w:eastAsia="zh-TW"/>
        </w:rPr>
        <w:t xml:space="preserve"> </w:t>
      </w:r>
      <w:r w:rsidR="00171766">
        <w:rPr>
          <w:rFonts w:ascii="Arial" w:eastAsia="新細明體" w:hAnsi="Arial" w:cs="Arial"/>
          <w:lang w:eastAsia="zh-TW"/>
        </w:rPr>
        <w:t>the concept of “qualified beam”, which means a beam with signal str</w:t>
      </w:r>
      <w:r w:rsidR="00187C52">
        <w:rPr>
          <w:rFonts w:ascii="Arial" w:eastAsia="新細明體" w:hAnsi="Arial" w:cs="Arial"/>
          <w:lang w:eastAsia="zh-TW"/>
        </w:rPr>
        <w:t xml:space="preserve">ength above a given threshold. </w:t>
      </w:r>
      <w:r w:rsidR="003E1E85">
        <w:rPr>
          <w:rFonts w:ascii="Arial" w:eastAsia="新細明體" w:hAnsi="Arial" w:cs="Arial"/>
          <w:lang w:eastAsia="zh-TW"/>
        </w:rPr>
        <w:t>The number of qualified beams may be</w:t>
      </w:r>
      <w:r w:rsidR="002B01CD">
        <w:rPr>
          <w:rFonts w:ascii="Arial" w:eastAsia="新細明體" w:hAnsi="Arial" w:cs="Arial"/>
          <w:lang w:eastAsia="zh-TW"/>
        </w:rPr>
        <w:t xml:space="preserve"> considered in measurement event triggering conditions</w:t>
      </w:r>
      <w:r w:rsidR="003E1E85">
        <w:rPr>
          <w:rFonts w:ascii="Arial" w:eastAsia="新細明體" w:hAnsi="Arial" w:cs="Arial"/>
          <w:lang w:eastAsia="zh-TW"/>
        </w:rPr>
        <w:t xml:space="preserve"> in different </w:t>
      </w:r>
      <w:r w:rsidR="002B01CD">
        <w:rPr>
          <w:rFonts w:ascii="Arial" w:eastAsia="新細明體" w:hAnsi="Arial" w:cs="Arial"/>
          <w:lang w:eastAsia="zh-TW"/>
        </w:rPr>
        <w:t xml:space="preserve">ways. For example, </w:t>
      </w:r>
      <w:r w:rsidR="00293CCB">
        <w:rPr>
          <w:rFonts w:ascii="Arial" w:eastAsia="新細明體" w:hAnsi="Arial" w:cs="Arial"/>
          <w:lang w:eastAsia="zh-TW"/>
        </w:rPr>
        <w:t xml:space="preserve">the trigger condition may state that the </w:t>
      </w:r>
      <w:r w:rsidR="00974896">
        <w:rPr>
          <w:rFonts w:ascii="Arial" w:eastAsia="新細明體" w:hAnsi="Arial" w:cs="Arial"/>
          <w:lang w:eastAsia="zh-TW"/>
        </w:rPr>
        <w:t xml:space="preserve">target cell must </w:t>
      </w:r>
      <w:r w:rsidR="00974896">
        <w:rPr>
          <w:rFonts w:ascii="Arial" w:eastAsia="新細明體" w:hAnsi="Arial" w:cs="Arial"/>
          <w:lang w:eastAsia="zh-TW"/>
        </w:rPr>
        <w:lastRenderedPageBreak/>
        <w:t>have a give</w:t>
      </w:r>
      <w:r w:rsidR="00BA1076">
        <w:rPr>
          <w:rFonts w:ascii="Arial" w:eastAsia="新細明體" w:hAnsi="Arial" w:cs="Arial"/>
          <w:lang w:eastAsia="zh-TW"/>
        </w:rPr>
        <w:t>n number of qualified beams. Alternatively,</w:t>
      </w:r>
      <w:r w:rsidR="00974896">
        <w:rPr>
          <w:rFonts w:ascii="Arial" w:eastAsia="新細明體" w:hAnsi="Arial" w:cs="Arial"/>
          <w:lang w:eastAsia="zh-TW"/>
        </w:rPr>
        <w:t xml:space="preserve"> the number </w:t>
      </w:r>
      <w:r w:rsidR="0048787B">
        <w:rPr>
          <w:rFonts w:ascii="Arial" w:eastAsia="新細明體" w:hAnsi="Arial" w:cs="Arial"/>
          <w:lang w:eastAsia="zh-TW"/>
        </w:rPr>
        <w:t xml:space="preserve">of </w:t>
      </w:r>
      <w:r w:rsidR="00974896">
        <w:rPr>
          <w:rFonts w:ascii="Arial" w:eastAsia="新細明體" w:hAnsi="Arial" w:cs="Arial"/>
          <w:lang w:eastAsia="zh-TW"/>
        </w:rPr>
        <w:t>qualified beams in serving cell may be used to determine the ‘N’ value in</w:t>
      </w:r>
      <w:r w:rsidR="008C6EB0">
        <w:rPr>
          <w:rFonts w:ascii="Arial" w:eastAsia="新細明體" w:hAnsi="Arial" w:cs="Arial"/>
          <w:lang w:eastAsia="zh-TW"/>
        </w:rPr>
        <w:t xml:space="preserve"> a</w:t>
      </w:r>
      <w:r w:rsidR="00BD6AAA">
        <w:rPr>
          <w:rFonts w:ascii="Arial" w:eastAsia="新細明體" w:hAnsi="Arial" w:cs="Arial"/>
          <w:lang w:eastAsia="zh-TW"/>
        </w:rPr>
        <w:t>n</w:t>
      </w:r>
      <w:r w:rsidR="00974896">
        <w:rPr>
          <w:rFonts w:ascii="Arial" w:eastAsia="新細明體" w:hAnsi="Arial" w:cs="Arial"/>
          <w:lang w:eastAsia="zh-TW"/>
        </w:rPr>
        <w:t xml:space="preserve"> N-Best cell evaluation methods.</w:t>
      </w:r>
    </w:p>
    <w:p w14:paraId="5360443B" w14:textId="12237CE9" w:rsidR="006171A8" w:rsidRDefault="00161C87" w:rsidP="0036180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</w:t>
      </w:r>
      <w:r w:rsidR="00171766">
        <w:rPr>
          <w:rFonts w:ascii="Arial" w:eastAsia="新細明體" w:hAnsi="Arial" w:cs="Arial"/>
          <w:b/>
          <w:lang w:eastAsia="zh-TW"/>
        </w:rPr>
        <w:t xml:space="preserve">roposal </w:t>
      </w:r>
      <w:r w:rsidR="00CF7100">
        <w:rPr>
          <w:rFonts w:ascii="Arial" w:eastAsia="新細明體" w:hAnsi="Arial" w:cs="Arial"/>
          <w:b/>
          <w:lang w:eastAsia="zh-TW"/>
        </w:rPr>
        <w:t>5</w:t>
      </w:r>
      <w:r w:rsidR="00171766">
        <w:rPr>
          <w:rFonts w:ascii="Arial" w:eastAsia="新細明體" w:hAnsi="Arial" w:cs="Arial"/>
          <w:b/>
          <w:lang w:eastAsia="zh-TW"/>
        </w:rPr>
        <w:t>:</w:t>
      </w:r>
      <w:r w:rsidR="00171766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The number of qualified beams in serving or target cell may be taken into account when designing t</w:t>
      </w:r>
      <w:r w:rsidR="00171766">
        <w:rPr>
          <w:rFonts w:ascii="Arial" w:eastAsia="新細明體" w:hAnsi="Arial" w:cs="Arial"/>
          <w:b/>
          <w:lang w:eastAsia="zh-TW"/>
        </w:rPr>
        <w:t>he me</w:t>
      </w:r>
      <w:r w:rsidR="00F45AC9">
        <w:rPr>
          <w:rFonts w:ascii="Arial" w:eastAsia="新細明體" w:hAnsi="Arial" w:cs="Arial"/>
          <w:b/>
          <w:lang w:eastAsia="zh-TW"/>
        </w:rPr>
        <w:t xml:space="preserve">asurement event triggering </w:t>
      </w:r>
      <w:r>
        <w:rPr>
          <w:rFonts w:ascii="Arial" w:eastAsia="新細明體" w:hAnsi="Arial" w:cs="Arial"/>
          <w:b/>
          <w:lang w:eastAsia="zh-TW"/>
        </w:rPr>
        <w:t>conditions.</w:t>
      </w:r>
    </w:p>
    <w:p w14:paraId="3311374E" w14:textId="32FB5E8E" w:rsidR="004322F1" w:rsidRDefault="002F26EB" w:rsidP="00D64659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To sum up,</w:t>
      </w:r>
      <w:r w:rsidR="004D573C">
        <w:rPr>
          <w:rFonts w:ascii="Arial" w:eastAsia="新細明體" w:hAnsi="Arial" w:cs="Arial"/>
          <w:lang w:eastAsia="zh-TW"/>
        </w:rPr>
        <w:t xml:space="preserve"> </w:t>
      </w:r>
      <w:r w:rsidR="00AB0F51">
        <w:rPr>
          <w:rFonts w:ascii="Arial" w:eastAsia="新細明體" w:hAnsi="Arial" w:cs="Arial"/>
          <w:lang w:eastAsia="zh-TW"/>
        </w:rPr>
        <w:t>for handover between cells with multiple beams, there are different</w:t>
      </w:r>
      <w:r w:rsidR="00D44076">
        <w:rPr>
          <w:rFonts w:ascii="Arial" w:eastAsia="新細明體" w:hAnsi="Arial" w:cs="Arial"/>
          <w:lang w:eastAsia="zh-TW"/>
        </w:rPr>
        <w:t xml:space="preserve"> </w:t>
      </w:r>
      <w:r w:rsidR="00AB0F51">
        <w:rPr>
          <w:rFonts w:ascii="Arial" w:eastAsia="新細明體" w:hAnsi="Arial" w:cs="Arial"/>
          <w:lang w:eastAsia="zh-TW"/>
        </w:rPr>
        <w:t xml:space="preserve">cell evaluation method. The design of measurement event triggering conditions </w:t>
      </w:r>
      <w:r w:rsidR="00D44076">
        <w:rPr>
          <w:rFonts w:ascii="Arial" w:eastAsia="新細明體" w:hAnsi="Arial" w:cs="Arial"/>
          <w:lang w:eastAsia="zh-TW"/>
        </w:rPr>
        <w:t xml:space="preserve">may </w:t>
      </w:r>
      <w:r w:rsidR="001E6802">
        <w:rPr>
          <w:rFonts w:ascii="Arial" w:eastAsia="新細明體" w:hAnsi="Arial" w:cs="Arial"/>
          <w:lang w:eastAsia="zh-TW"/>
        </w:rPr>
        <w:t>influence</w:t>
      </w:r>
      <w:r w:rsidR="005F2288">
        <w:rPr>
          <w:rFonts w:ascii="Arial" w:eastAsia="新細明體" w:hAnsi="Arial" w:cs="Arial"/>
          <w:lang w:eastAsia="zh-TW"/>
        </w:rPr>
        <w:t xml:space="preserve"> the </w:t>
      </w:r>
      <w:r w:rsidR="00F65B9E">
        <w:rPr>
          <w:rFonts w:ascii="Arial" w:eastAsia="新細明體" w:hAnsi="Arial" w:cs="Arial"/>
          <w:lang w:eastAsia="zh-TW"/>
        </w:rPr>
        <w:t xml:space="preserve">mobility </w:t>
      </w:r>
      <w:r w:rsidR="005F2288">
        <w:rPr>
          <w:rFonts w:ascii="Arial" w:eastAsia="新細明體" w:hAnsi="Arial" w:cs="Arial"/>
          <w:lang w:eastAsia="zh-TW"/>
        </w:rPr>
        <w:t>performance</w:t>
      </w:r>
      <w:r w:rsidR="00D44076">
        <w:rPr>
          <w:rFonts w:ascii="Arial" w:eastAsia="新細明體" w:hAnsi="Arial" w:cs="Arial"/>
          <w:lang w:eastAsia="zh-TW"/>
        </w:rPr>
        <w:t>, and further study is required</w:t>
      </w:r>
      <w:r w:rsidR="00316E02">
        <w:rPr>
          <w:rFonts w:ascii="Arial" w:eastAsia="新細明體" w:hAnsi="Arial" w:cs="Arial"/>
          <w:lang w:eastAsia="zh-TW"/>
        </w:rPr>
        <w:t>.</w:t>
      </w:r>
    </w:p>
    <w:p w14:paraId="498CC9B9" w14:textId="4DC0D1F0" w:rsidR="008B5731" w:rsidRDefault="006171A8" w:rsidP="001B04E1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CF7100">
        <w:rPr>
          <w:rFonts w:ascii="Arial" w:eastAsia="新細明體" w:hAnsi="Arial" w:cs="Arial"/>
          <w:b/>
          <w:lang w:eastAsia="zh-TW"/>
        </w:rPr>
        <w:t>6</w:t>
      </w:r>
      <w:r w:rsidRPr="005764B6">
        <w:rPr>
          <w:rFonts w:ascii="Arial" w:eastAsia="新細明體" w:hAnsi="Arial" w:cs="Arial"/>
          <w:b/>
          <w:lang w:eastAsia="zh-TW"/>
        </w:rPr>
        <w:t>:</w:t>
      </w:r>
      <w:r w:rsidRPr="005764B6">
        <w:rPr>
          <w:rFonts w:ascii="Arial" w:eastAsia="新細明體" w:hAnsi="Arial" w:cs="Arial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</w:t>
      </w:r>
      <w:r w:rsidR="000A3564">
        <w:rPr>
          <w:rFonts w:ascii="Arial" w:eastAsia="新細明體" w:hAnsi="Arial" w:cs="Arial"/>
          <w:b/>
          <w:lang w:eastAsia="zh-TW"/>
        </w:rPr>
        <w:t xml:space="preserve"> </w:t>
      </w:r>
      <w:r w:rsidR="00B35D98">
        <w:rPr>
          <w:rFonts w:ascii="Arial" w:eastAsia="新細明體" w:hAnsi="Arial" w:cs="Arial"/>
          <w:b/>
          <w:lang w:eastAsia="zh-TW"/>
        </w:rPr>
        <w:t>consolidation</w:t>
      </w:r>
      <w:r>
        <w:rPr>
          <w:rFonts w:ascii="Arial" w:eastAsia="新細明體" w:hAnsi="Arial" w:cs="Arial"/>
          <w:b/>
          <w:lang w:eastAsia="zh-TW"/>
        </w:rPr>
        <w:t xml:space="preserve"> method</w:t>
      </w:r>
      <w:r w:rsidR="00B35D98">
        <w:rPr>
          <w:rFonts w:ascii="Arial" w:eastAsia="新細明體" w:hAnsi="Arial" w:cs="Arial"/>
          <w:b/>
          <w:lang w:eastAsia="zh-TW"/>
        </w:rPr>
        <w:t>s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="000A3564">
        <w:rPr>
          <w:rFonts w:ascii="Arial" w:eastAsia="新細明體" w:hAnsi="Arial" w:cs="Arial"/>
          <w:b/>
          <w:lang w:eastAsia="zh-TW"/>
        </w:rPr>
        <w:t>and measurement event</w:t>
      </w:r>
      <w:r w:rsidR="00070F56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triggering condition</w:t>
      </w:r>
      <w:r w:rsidR="00070F56">
        <w:rPr>
          <w:rFonts w:ascii="Arial" w:eastAsia="新細明體" w:hAnsi="Arial" w:cs="Arial"/>
          <w:b/>
          <w:lang w:eastAsia="zh-TW"/>
        </w:rPr>
        <w:t>s</w:t>
      </w:r>
      <w:r>
        <w:rPr>
          <w:rFonts w:ascii="Arial" w:eastAsia="新細明體" w:hAnsi="Arial" w:cs="Arial"/>
          <w:b/>
          <w:lang w:eastAsia="zh-TW"/>
        </w:rPr>
        <w:t xml:space="preserve"> for handover in NR</w:t>
      </w:r>
      <w:r w:rsidR="0066780B">
        <w:rPr>
          <w:rFonts w:ascii="Arial" w:eastAsia="新細明體" w:hAnsi="Arial" w:cs="Arial"/>
          <w:b/>
          <w:lang w:eastAsia="zh-TW"/>
        </w:rPr>
        <w:t xml:space="preserve"> network</w:t>
      </w:r>
      <w:r w:rsidR="008A1F10">
        <w:rPr>
          <w:rFonts w:ascii="Arial" w:eastAsia="新細明體" w:hAnsi="Arial" w:cs="Arial"/>
          <w:b/>
          <w:lang w:eastAsia="zh-TW"/>
        </w:rPr>
        <w:t>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629A1E26" w14:textId="3D3BEBE9" w:rsidR="00B35D98" w:rsidRPr="007305ED" w:rsidRDefault="00B35D98" w:rsidP="007305E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 w:rsidR="00F536FD">
        <w:rPr>
          <w:rFonts w:ascii="Arial" w:eastAsia="新細明體" w:hAnsi="Arial" w:cs="Arial"/>
          <w:b/>
          <w:lang w:eastAsia="zh-TW"/>
        </w:rPr>
        <w:t xml:space="preserve">:     </w:t>
      </w:r>
      <w:r>
        <w:rPr>
          <w:rFonts w:ascii="Arial" w:eastAsia="新細明體" w:hAnsi="Arial" w:cs="Arial"/>
          <w:b/>
          <w:lang w:eastAsia="zh-TW"/>
        </w:rPr>
        <w:t>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 xml:space="preserve">. </w:t>
      </w:r>
    </w:p>
    <w:p w14:paraId="4D837E3B" w14:textId="0B4D0756" w:rsidR="00B35D98" w:rsidRPr="003C0DE8" w:rsidRDefault="00B35D98" w:rsidP="007305E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 xml:space="preserve">2: </w:t>
      </w:r>
      <w:r w:rsidR="00F536FD">
        <w:rPr>
          <w:rFonts w:ascii="Arial" w:eastAsia="新細明體" w:hAnsi="Arial" w:cs="Arial"/>
          <w:b/>
          <w:lang w:eastAsia="zh-TW"/>
        </w:rPr>
        <w:t xml:space="preserve">    </w:t>
      </w:r>
      <w:r w:rsidR="00AB3C52">
        <w:rPr>
          <w:rFonts w:ascii="Arial" w:eastAsia="新細明體" w:hAnsi="Arial" w:cs="Arial"/>
          <w:b/>
          <w:lang w:eastAsia="zh-TW"/>
        </w:rPr>
        <w:t>Measurement c</w:t>
      </w:r>
      <w:r>
        <w:rPr>
          <w:rFonts w:ascii="Arial" w:eastAsia="新細明體" w:hAnsi="Arial" w:cs="Arial"/>
          <w:b/>
          <w:lang w:eastAsia="zh-TW"/>
        </w:rPr>
        <w:t xml:space="preserve">onsolidation is performed after layer-3 filtering. </w:t>
      </w:r>
    </w:p>
    <w:p w14:paraId="6DAE6891" w14:textId="77777777" w:rsidR="00CF7100" w:rsidRDefault="00CF7100" w:rsidP="0036180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3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for handover between two cells considering consolidation operation</w:t>
      </w:r>
      <w:r w:rsidRPr="00B80D8C">
        <w:rPr>
          <w:rFonts w:ascii="Arial" w:eastAsia="新細明體" w:hAnsi="Arial" w:cs="Arial"/>
          <w:b/>
          <w:lang w:eastAsia="zh-TW"/>
        </w:rPr>
        <w:t xml:space="preserve"> sh</w:t>
      </w:r>
      <w:r>
        <w:rPr>
          <w:rFonts w:ascii="Arial" w:eastAsia="新細明體" w:hAnsi="Arial" w:cs="Arial"/>
          <w:b/>
          <w:lang w:eastAsia="zh-TW"/>
        </w:rPr>
        <w:t>all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1E40160F" w14:textId="2C010053" w:rsidR="00B35D98" w:rsidRDefault="00B35D98" w:rsidP="007305E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The “offset better” rule is included in the measurement event triggering condition for handover in NR network. The number and usage of offsets rely on the consolidation method adopted.</w:t>
      </w:r>
    </w:p>
    <w:p w14:paraId="1B9AFDE4" w14:textId="0B7E0817" w:rsidR="00B35D98" w:rsidRDefault="00B35D98" w:rsidP="007305E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CF7100">
        <w:rPr>
          <w:rFonts w:ascii="Arial" w:eastAsia="新細明體" w:hAnsi="Arial" w:cs="Arial"/>
          <w:b/>
          <w:lang w:eastAsia="zh-TW"/>
        </w:rPr>
        <w:t>5</w:t>
      </w:r>
      <w:r w:rsidR="00F536FD">
        <w:rPr>
          <w:rFonts w:ascii="Arial" w:eastAsia="新細明體" w:hAnsi="Arial" w:cs="Arial"/>
          <w:b/>
          <w:lang w:eastAsia="zh-TW"/>
        </w:rPr>
        <w:t xml:space="preserve">:     </w:t>
      </w:r>
      <w:r>
        <w:rPr>
          <w:rFonts w:ascii="Arial" w:eastAsia="新細明體" w:hAnsi="Arial" w:cs="Arial"/>
          <w:b/>
          <w:lang w:eastAsia="zh-TW"/>
        </w:rPr>
        <w:t>The number of qualified beams in serving or target cell may be taken into account when designing the measurement event triggering conditions.</w:t>
      </w:r>
    </w:p>
    <w:p w14:paraId="240ACF66" w14:textId="7942C464" w:rsidR="00B35D98" w:rsidRDefault="00B35D98" w:rsidP="00B35D9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CF7100">
        <w:rPr>
          <w:rFonts w:ascii="Arial" w:eastAsia="新細明體" w:hAnsi="Arial" w:cs="Arial"/>
          <w:b/>
          <w:lang w:eastAsia="zh-TW"/>
        </w:rPr>
        <w:t>6</w:t>
      </w:r>
      <w:r w:rsidR="00F536FD">
        <w:rPr>
          <w:rFonts w:ascii="Arial" w:eastAsia="新細明體" w:hAnsi="Arial" w:cs="Arial"/>
          <w:b/>
          <w:lang w:eastAsia="zh-TW"/>
        </w:rPr>
        <w:t xml:space="preserve">:      </w:t>
      </w:r>
      <w:r w:rsidRPr="005764B6">
        <w:rPr>
          <w:rFonts w:ascii="Arial" w:eastAsia="新細明體" w:hAnsi="Arial" w:cs="Arial"/>
          <w:b/>
          <w:lang w:eastAsia="zh-TW"/>
        </w:rPr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consolidation methods and measurement event triggering conditions for handover in NR network</w:t>
      </w:r>
      <w:r w:rsidR="008A1F10">
        <w:rPr>
          <w:rFonts w:ascii="Arial" w:eastAsia="新細明體" w:hAnsi="Arial" w:cs="Arial"/>
          <w:b/>
          <w:lang w:eastAsia="zh-TW"/>
        </w:rPr>
        <w:t>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4A8D7805" w14:textId="11A1FDD9" w:rsidR="0057234B" w:rsidRPr="00035B08" w:rsidRDefault="00A1719B" w:rsidP="00A1719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R2-160092</w:t>
      </w:r>
      <w:r w:rsidR="0057234B">
        <w:rPr>
          <w:rFonts w:ascii="Arial" w:eastAsia="新細明體" w:hAnsi="Arial" w:cs="Arial"/>
          <w:lang w:val="en-US" w:eastAsia="zh-TW"/>
        </w:rPr>
        <w:t xml:space="preserve">, </w:t>
      </w:r>
      <w:r w:rsidRPr="00A1719B">
        <w:rPr>
          <w:rFonts w:ascii="Arial" w:eastAsia="新細明體" w:hAnsi="Arial" w:cs="Arial"/>
          <w:lang w:val="en-US" w:eastAsia="zh-TW"/>
        </w:rPr>
        <w:t>Downlink Measurements for NR Mobility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33910FF1" w14:textId="77777777" w:rsidR="001C1F22" w:rsidRPr="009D1692" w:rsidRDefault="007B44DC" w:rsidP="007B44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D5E31" w14:textId="77777777" w:rsidR="00063C5D" w:rsidRDefault="00063C5D">
      <w:pPr>
        <w:pStyle w:val="TAL"/>
      </w:pPr>
      <w:r>
        <w:separator/>
      </w:r>
    </w:p>
  </w:endnote>
  <w:endnote w:type="continuationSeparator" w:id="0">
    <w:p w14:paraId="31045B5A" w14:textId="77777777" w:rsidR="00063C5D" w:rsidRDefault="00063C5D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C7102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9210C" w14:textId="77777777" w:rsidR="00063C5D" w:rsidRDefault="00063C5D">
      <w:pPr>
        <w:pStyle w:val="TAL"/>
      </w:pPr>
      <w:r>
        <w:separator/>
      </w:r>
    </w:p>
  </w:footnote>
  <w:footnote w:type="continuationSeparator" w:id="0">
    <w:p w14:paraId="7C1AB9CD" w14:textId="77777777" w:rsidR="00063C5D" w:rsidRDefault="00063C5D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9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7"/>
  </w:num>
  <w:num w:numId="9">
    <w:abstractNumId w:val="8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2217"/>
    <w:rsid w:val="00014915"/>
    <w:rsid w:val="00015030"/>
    <w:rsid w:val="00015689"/>
    <w:rsid w:val="00017A0D"/>
    <w:rsid w:val="00017FF9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91E"/>
    <w:rsid w:val="00035B08"/>
    <w:rsid w:val="0003726E"/>
    <w:rsid w:val="00037A9E"/>
    <w:rsid w:val="00037C0A"/>
    <w:rsid w:val="000412E0"/>
    <w:rsid w:val="00041B84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B1F"/>
    <w:rsid w:val="00055D18"/>
    <w:rsid w:val="00056561"/>
    <w:rsid w:val="00056842"/>
    <w:rsid w:val="00056A1A"/>
    <w:rsid w:val="00057364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4136"/>
    <w:rsid w:val="000841A0"/>
    <w:rsid w:val="00084612"/>
    <w:rsid w:val="00084A61"/>
    <w:rsid w:val="00084A9F"/>
    <w:rsid w:val="00086675"/>
    <w:rsid w:val="000866C9"/>
    <w:rsid w:val="00087334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02"/>
    <w:rsid w:val="000C7656"/>
    <w:rsid w:val="000C79D8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1022"/>
    <w:rsid w:val="0010195B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3F64"/>
    <w:rsid w:val="001140CD"/>
    <w:rsid w:val="00114754"/>
    <w:rsid w:val="00114768"/>
    <w:rsid w:val="00116B68"/>
    <w:rsid w:val="001203EA"/>
    <w:rsid w:val="0012044E"/>
    <w:rsid w:val="00122655"/>
    <w:rsid w:val="001227B6"/>
    <w:rsid w:val="001229C5"/>
    <w:rsid w:val="0012389B"/>
    <w:rsid w:val="00124095"/>
    <w:rsid w:val="00126852"/>
    <w:rsid w:val="00126E60"/>
    <w:rsid w:val="001306AA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581"/>
    <w:rsid w:val="00145B02"/>
    <w:rsid w:val="00145D63"/>
    <w:rsid w:val="0014605E"/>
    <w:rsid w:val="001468C6"/>
    <w:rsid w:val="0014780B"/>
    <w:rsid w:val="0015004C"/>
    <w:rsid w:val="00150718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89E"/>
    <w:rsid w:val="00197948"/>
    <w:rsid w:val="001A0685"/>
    <w:rsid w:val="001A099B"/>
    <w:rsid w:val="001A198F"/>
    <w:rsid w:val="001A2537"/>
    <w:rsid w:val="001A331F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C0E55"/>
    <w:rsid w:val="001C1F22"/>
    <w:rsid w:val="001C3EF2"/>
    <w:rsid w:val="001C437E"/>
    <w:rsid w:val="001C4399"/>
    <w:rsid w:val="001C4E1F"/>
    <w:rsid w:val="001C69F3"/>
    <w:rsid w:val="001C73B0"/>
    <w:rsid w:val="001D0FF6"/>
    <w:rsid w:val="001D13BC"/>
    <w:rsid w:val="001D286F"/>
    <w:rsid w:val="001D45CC"/>
    <w:rsid w:val="001D57C6"/>
    <w:rsid w:val="001D5A20"/>
    <w:rsid w:val="001D70BA"/>
    <w:rsid w:val="001D74AA"/>
    <w:rsid w:val="001D77F7"/>
    <w:rsid w:val="001E130A"/>
    <w:rsid w:val="001E203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911"/>
    <w:rsid w:val="00217AA0"/>
    <w:rsid w:val="00217B22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3012"/>
    <w:rsid w:val="00243E36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3CCB"/>
    <w:rsid w:val="00293D37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6EB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B24"/>
    <w:rsid w:val="00330F88"/>
    <w:rsid w:val="003313BD"/>
    <w:rsid w:val="0033178E"/>
    <w:rsid w:val="00332D39"/>
    <w:rsid w:val="00333816"/>
    <w:rsid w:val="003350F4"/>
    <w:rsid w:val="00335B2A"/>
    <w:rsid w:val="00337CAA"/>
    <w:rsid w:val="00337E7A"/>
    <w:rsid w:val="003410F8"/>
    <w:rsid w:val="0034186E"/>
    <w:rsid w:val="00341EA2"/>
    <w:rsid w:val="00342217"/>
    <w:rsid w:val="00342B0D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D66"/>
    <w:rsid w:val="00356DAE"/>
    <w:rsid w:val="00357079"/>
    <w:rsid w:val="00357A6D"/>
    <w:rsid w:val="00357EF6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35ED"/>
    <w:rsid w:val="00364EE5"/>
    <w:rsid w:val="00365F4F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A6C5D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474A"/>
    <w:rsid w:val="003C4874"/>
    <w:rsid w:val="003C56D6"/>
    <w:rsid w:val="003C7A7E"/>
    <w:rsid w:val="003C7DA2"/>
    <w:rsid w:val="003C7E54"/>
    <w:rsid w:val="003D02E8"/>
    <w:rsid w:val="003D12A7"/>
    <w:rsid w:val="003D20B5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4D"/>
    <w:rsid w:val="00401E9C"/>
    <w:rsid w:val="004021D1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1EB5"/>
    <w:rsid w:val="00422506"/>
    <w:rsid w:val="0042399B"/>
    <w:rsid w:val="00423C53"/>
    <w:rsid w:val="00423F82"/>
    <w:rsid w:val="0042447E"/>
    <w:rsid w:val="00425106"/>
    <w:rsid w:val="00425539"/>
    <w:rsid w:val="0042560A"/>
    <w:rsid w:val="00425D63"/>
    <w:rsid w:val="004266E3"/>
    <w:rsid w:val="004269B9"/>
    <w:rsid w:val="0042732D"/>
    <w:rsid w:val="004273EF"/>
    <w:rsid w:val="0043028B"/>
    <w:rsid w:val="004307F3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FFD"/>
    <w:rsid w:val="00471B30"/>
    <w:rsid w:val="00471DE3"/>
    <w:rsid w:val="00473A85"/>
    <w:rsid w:val="00474A22"/>
    <w:rsid w:val="00474DF7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8787B"/>
    <w:rsid w:val="00487F4E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627F"/>
    <w:rsid w:val="004C77A2"/>
    <w:rsid w:val="004D0445"/>
    <w:rsid w:val="004D07E2"/>
    <w:rsid w:val="004D0B6D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4D6C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947"/>
    <w:rsid w:val="005E5A60"/>
    <w:rsid w:val="005E6E27"/>
    <w:rsid w:val="005E7A8F"/>
    <w:rsid w:val="005F1DEA"/>
    <w:rsid w:val="005F2288"/>
    <w:rsid w:val="005F2BF6"/>
    <w:rsid w:val="005F2C82"/>
    <w:rsid w:val="005F2CB9"/>
    <w:rsid w:val="005F3205"/>
    <w:rsid w:val="005F341E"/>
    <w:rsid w:val="005F3B45"/>
    <w:rsid w:val="005F4836"/>
    <w:rsid w:val="005F48FE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5C87"/>
    <w:rsid w:val="00616045"/>
    <w:rsid w:val="006171A8"/>
    <w:rsid w:val="00617298"/>
    <w:rsid w:val="00617950"/>
    <w:rsid w:val="0062108D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2B6"/>
    <w:rsid w:val="00656678"/>
    <w:rsid w:val="00657390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140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57"/>
    <w:rsid w:val="006D1A99"/>
    <w:rsid w:val="006D2444"/>
    <w:rsid w:val="006D3123"/>
    <w:rsid w:val="006D46AB"/>
    <w:rsid w:val="006D4859"/>
    <w:rsid w:val="006D55B9"/>
    <w:rsid w:val="006D5851"/>
    <w:rsid w:val="006D58DE"/>
    <w:rsid w:val="006D7B10"/>
    <w:rsid w:val="006D7D44"/>
    <w:rsid w:val="006E064D"/>
    <w:rsid w:val="006E072A"/>
    <w:rsid w:val="006E07DD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1D2E"/>
    <w:rsid w:val="00761D98"/>
    <w:rsid w:val="00763893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4313"/>
    <w:rsid w:val="007B44DC"/>
    <w:rsid w:val="007B53E3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44A"/>
    <w:rsid w:val="008014A7"/>
    <w:rsid w:val="008019BD"/>
    <w:rsid w:val="00802028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FE4"/>
    <w:rsid w:val="00867A83"/>
    <w:rsid w:val="00870403"/>
    <w:rsid w:val="00871946"/>
    <w:rsid w:val="00871C40"/>
    <w:rsid w:val="00871E04"/>
    <w:rsid w:val="008723C1"/>
    <w:rsid w:val="008726EB"/>
    <w:rsid w:val="00872AC6"/>
    <w:rsid w:val="00873118"/>
    <w:rsid w:val="008739BD"/>
    <w:rsid w:val="00876F4C"/>
    <w:rsid w:val="00877142"/>
    <w:rsid w:val="00880C24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2EB3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A43"/>
    <w:rsid w:val="008D7765"/>
    <w:rsid w:val="008D77EF"/>
    <w:rsid w:val="008E15FA"/>
    <w:rsid w:val="008E294A"/>
    <w:rsid w:val="008E35A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2652"/>
    <w:rsid w:val="009530F2"/>
    <w:rsid w:val="00953853"/>
    <w:rsid w:val="00953EA9"/>
    <w:rsid w:val="00955D98"/>
    <w:rsid w:val="009566B1"/>
    <w:rsid w:val="009567EA"/>
    <w:rsid w:val="00957093"/>
    <w:rsid w:val="00957495"/>
    <w:rsid w:val="0096110A"/>
    <w:rsid w:val="00961385"/>
    <w:rsid w:val="00964825"/>
    <w:rsid w:val="00964F2C"/>
    <w:rsid w:val="00965BF7"/>
    <w:rsid w:val="00965D50"/>
    <w:rsid w:val="009660A5"/>
    <w:rsid w:val="009668BA"/>
    <w:rsid w:val="009674AF"/>
    <w:rsid w:val="00970940"/>
    <w:rsid w:val="00971DB8"/>
    <w:rsid w:val="00971E6A"/>
    <w:rsid w:val="009723C4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2B2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4B57"/>
    <w:rsid w:val="00A05052"/>
    <w:rsid w:val="00A054D3"/>
    <w:rsid w:val="00A068DB"/>
    <w:rsid w:val="00A06B52"/>
    <w:rsid w:val="00A07A0C"/>
    <w:rsid w:val="00A07E02"/>
    <w:rsid w:val="00A10147"/>
    <w:rsid w:val="00A1125A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C22A2"/>
    <w:rsid w:val="00AC23F4"/>
    <w:rsid w:val="00AC346F"/>
    <w:rsid w:val="00AC3E0C"/>
    <w:rsid w:val="00AC3F54"/>
    <w:rsid w:val="00AC4AEA"/>
    <w:rsid w:val="00AC51E1"/>
    <w:rsid w:val="00AC535A"/>
    <w:rsid w:val="00AC68F9"/>
    <w:rsid w:val="00AC7102"/>
    <w:rsid w:val="00AD0910"/>
    <w:rsid w:val="00AD0E46"/>
    <w:rsid w:val="00AD1DE1"/>
    <w:rsid w:val="00AD2524"/>
    <w:rsid w:val="00AD3B17"/>
    <w:rsid w:val="00AD4AA0"/>
    <w:rsid w:val="00AD61F5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7660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B00086"/>
    <w:rsid w:val="00B00B6C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302F1"/>
    <w:rsid w:val="00B3046D"/>
    <w:rsid w:val="00B30636"/>
    <w:rsid w:val="00B31C5D"/>
    <w:rsid w:val="00B32297"/>
    <w:rsid w:val="00B32ACF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47657"/>
    <w:rsid w:val="00B508C2"/>
    <w:rsid w:val="00B50B8A"/>
    <w:rsid w:val="00B50F4E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3FF2"/>
    <w:rsid w:val="00B85937"/>
    <w:rsid w:val="00B86BEA"/>
    <w:rsid w:val="00B91152"/>
    <w:rsid w:val="00B929B9"/>
    <w:rsid w:val="00B92B34"/>
    <w:rsid w:val="00B93441"/>
    <w:rsid w:val="00B93F04"/>
    <w:rsid w:val="00B94FD9"/>
    <w:rsid w:val="00B95576"/>
    <w:rsid w:val="00B95C14"/>
    <w:rsid w:val="00B96386"/>
    <w:rsid w:val="00B96849"/>
    <w:rsid w:val="00B976CB"/>
    <w:rsid w:val="00B97DD2"/>
    <w:rsid w:val="00BA0B10"/>
    <w:rsid w:val="00BA0FB5"/>
    <w:rsid w:val="00BA1076"/>
    <w:rsid w:val="00BA1ECE"/>
    <w:rsid w:val="00BA2314"/>
    <w:rsid w:val="00BA23AC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65A3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FB1"/>
    <w:rsid w:val="00BD645D"/>
    <w:rsid w:val="00BD6570"/>
    <w:rsid w:val="00BD65E6"/>
    <w:rsid w:val="00BD665F"/>
    <w:rsid w:val="00BD6AAA"/>
    <w:rsid w:val="00BD6AF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D8"/>
    <w:rsid w:val="00BF4360"/>
    <w:rsid w:val="00BF43AE"/>
    <w:rsid w:val="00BF4B3A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20D"/>
    <w:rsid w:val="00C4151B"/>
    <w:rsid w:val="00C419F3"/>
    <w:rsid w:val="00C41B4B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555"/>
    <w:rsid w:val="00C61E58"/>
    <w:rsid w:val="00C62599"/>
    <w:rsid w:val="00C6267A"/>
    <w:rsid w:val="00C62A1D"/>
    <w:rsid w:val="00C63C60"/>
    <w:rsid w:val="00C65933"/>
    <w:rsid w:val="00C660C4"/>
    <w:rsid w:val="00C660E8"/>
    <w:rsid w:val="00C660FE"/>
    <w:rsid w:val="00C67004"/>
    <w:rsid w:val="00C67D42"/>
    <w:rsid w:val="00C70293"/>
    <w:rsid w:val="00C70435"/>
    <w:rsid w:val="00C705B1"/>
    <w:rsid w:val="00C728B9"/>
    <w:rsid w:val="00C73544"/>
    <w:rsid w:val="00C739AD"/>
    <w:rsid w:val="00C73D3A"/>
    <w:rsid w:val="00C7441E"/>
    <w:rsid w:val="00C75516"/>
    <w:rsid w:val="00C75EB7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C84"/>
    <w:rsid w:val="00CA7939"/>
    <w:rsid w:val="00CB0204"/>
    <w:rsid w:val="00CB0372"/>
    <w:rsid w:val="00CB07C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5384"/>
    <w:rsid w:val="00CD750F"/>
    <w:rsid w:val="00CE0A77"/>
    <w:rsid w:val="00CE247A"/>
    <w:rsid w:val="00CE259F"/>
    <w:rsid w:val="00CE2882"/>
    <w:rsid w:val="00CE317B"/>
    <w:rsid w:val="00CE3489"/>
    <w:rsid w:val="00CE476E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0FE"/>
    <w:rsid w:val="00CF67D1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3947"/>
    <w:rsid w:val="00D33A7B"/>
    <w:rsid w:val="00D33C72"/>
    <w:rsid w:val="00D33CF9"/>
    <w:rsid w:val="00D34025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380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22"/>
    <w:rsid w:val="00D70FFA"/>
    <w:rsid w:val="00D71AEF"/>
    <w:rsid w:val="00D724C9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5396"/>
    <w:rsid w:val="00D85A98"/>
    <w:rsid w:val="00D85F64"/>
    <w:rsid w:val="00D86C3D"/>
    <w:rsid w:val="00D86FFE"/>
    <w:rsid w:val="00D87EC4"/>
    <w:rsid w:val="00D90601"/>
    <w:rsid w:val="00D90C84"/>
    <w:rsid w:val="00D91513"/>
    <w:rsid w:val="00D91B2E"/>
    <w:rsid w:val="00D91B9B"/>
    <w:rsid w:val="00D92D27"/>
    <w:rsid w:val="00D92DCD"/>
    <w:rsid w:val="00D92FB6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46DA"/>
    <w:rsid w:val="00DD53BF"/>
    <w:rsid w:val="00DD621B"/>
    <w:rsid w:val="00DD6552"/>
    <w:rsid w:val="00DD68E5"/>
    <w:rsid w:val="00DD7161"/>
    <w:rsid w:val="00DD7E2B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A5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3CB"/>
    <w:rsid w:val="00E2642D"/>
    <w:rsid w:val="00E26677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521E"/>
    <w:rsid w:val="00E55A42"/>
    <w:rsid w:val="00E57A1B"/>
    <w:rsid w:val="00E60F0D"/>
    <w:rsid w:val="00E60F85"/>
    <w:rsid w:val="00E6189A"/>
    <w:rsid w:val="00E63920"/>
    <w:rsid w:val="00E63CE4"/>
    <w:rsid w:val="00E63EEE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4BCD"/>
    <w:rsid w:val="00E95F84"/>
    <w:rsid w:val="00E965F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3B12"/>
    <w:rsid w:val="00EC3E64"/>
    <w:rsid w:val="00EC41B4"/>
    <w:rsid w:val="00EC5D67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43C4"/>
    <w:rsid w:val="00EF4ABD"/>
    <w:rsid w:val="00EF6360"/>
    <w:rsid w:val="00EF66D0"/>
    <w:rsid w:val="00F010A0"/>
    <w:rsid w:val="00F010C8"/>
    <w:rsid w:val="00F013A4"/>
    <w:rsid w:val="00F01D29"/>
    <w:rsid w:val="00F023D2"/>
    <w:rsid w:val="00F02BF0"/>
    <w:rsid w:val="00F0312F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097"/>
    <w:rsid w:val="00F253C5"/>
    <w:rsid w:val="00F25EC0"/>
    <w:rsid w:val="00F26653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309"/>
    <w:rsid w:val="00F46385"/>
    <w:rsid w:val="00F467ED"/>
    <w:rsid w:val="00F4692E"/>
    <w:rsid w:val="00F509C0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4B5"/>
    <w:rsid w:val="00FC330A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B0BF9-0C8C-4776-A97A-84F34D7D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5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96</cp:revision>
  <cp:lastPrinted>2007-12-21T04:58:00Z</cp:lastPrinted>
  <dcterms:created xsi:type="dcterms:W3CDTF">2016-11-02T07:37:00Z</dcterms:created>
  <dcterms:modified xsi:type="dcterms:W3CDTF">2016-11-04T10:40:00Z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